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rPr>
      </w:pPr>
    </w:p>
    <w:p>
      <w:pPr>
        <w:spacing w:line="360" w:lineRule="auto"/>
        <w:rPr>
          <w:b/>
        </w:rPr>
      </w:pPr>
    </w:p>
    <w:p>
      <w:pPr>
        <w:spacing w:line="360" w:lineRule="auto"/>
        <w:rPr>
          <w:b/>
        </w:rPr>
      </w:pPr>
    </w:p>
    <w:p>
      <w:pPr>
        <w:spacing w:line="360" w:lineRule="auto"/>
        <w:jc w:val="center"/>
        <w:rPr>
          <w:rFonts w:ascii="黑体" w:hAnsi="宋体" w:eastAsia="黑体"/>
          <w:b/>
          <w:sz w:val="44"/>
          <w:szCs w:val="44"/>
        </w:rPr>
      </w:pPr>
      <w:r>
        <w:rPr>
          <w:rFonts w:hint="eastAsia" w:ascii="黑体" w:hAnsi="宋体" w:eastAsia="黑体"/>
          <w:b/>
          <w:sz w:val="44"/>
          <w:szCs w:val="44"/>
        </w:rPr>
        <w:t>厦门金龙联合汽车工业有限公司</w:t>
      </w:r>
    </w:p>
    <w:p>
      <w:pPr>
        <w:spacing w:line="360" w:lineRule="auto"/>
        <w:rPr>
          <w:rFonts w:hint="eastAsia" w:ascii="黑体" w:hAnsi="宋体" w:eastAsia="黑体"/>
          <w:b/>
          <w:sz w:val="44"/>
          <w:szCs w:val="44"/>
        </w:rPr>
      </w:pPr>
    </w:p>
    <w:p>
      <w:pPr>
        <w:spacing w:line="360" w:lineRule="auto"/>
        <w:rPr>
          <w:rFonts w:hint="eastAsia" w:ascii="黑体" w:hAnsi="宋体" w:eastAsia="黑体"/>
          <w:b/>
          <w:sz w:val="44"/>
          <w:szCs w:val="44"/>
        </w:rPr>
      </w:pPr>
    </w:p>
    <w:p>
      <w:pPr>
        <w:spacing w:line="360" w:lineRule="auto"/>
        <w:jc w:val="center"/>
        <w:rPr>
          <w:rFonts w:hint="eastAsia" w:ascii="黑体" w:hAnsi="宋体" w:eastAsia="黑体"/>
          <w:b/>
          <w:sz w:val="44"/>
          <w:szCs w:val="44"/>
          <w:lang w:eastAsia="zh-CN"/>
        </w:rPr>
      </w:pPr>
      <w:r>
        <w:rPr>
          <w:rFonts w:hint="eastAsia" w:ascii="黑体" w:hAnsi="宋体" w:eastAsia="黑体"/>
          <w:b/>
          <w:sz w:val="44"/>
          <w:szCs w:val="44"/>
          <w:lang w:eastAsia="zh-CN"/>
        </w:rPr>
        <w:t>轻商喷漆室改造</w:t>
      </w:r>
    </w:p>
    <w:p>
      <w:pPr>
        <w:spacing w:line="360" w:lineRule="auto"/>
        <w:jc w:val="center"/>
        <w:rPr>
          <w:rFonts w:hint="eastAsia" w:ascii="黑体" w:eastAsia="黑体"/>
          <w:b/>
          <w:sz w:val="44"/>
          <w:szCs w:val="44"/>
        </w:rPr>
      </w:pPr>
      <w:r>
        <w:rPr>
          <w:rFonts w:hint="eastAsia" w:ascii="黑体" w:hAnsi="宋体" w:eastAsia="黑体"/>
          <w:b/>
          <w:sz w:val="44"/>
          <w:szCs w:val="44"/>
          <w:lang w:eastAsia="zh-CN"/>
        </w:rPr>
        <w:t>招标</w:t>
      </w:r>
      <w:r>
        <w:rPr>
          <w:rFonts w:hint="eastAsia" w:ascii="黑体" w:eastAsia="黑体"/>
          <w:b/>
          <w:sz w:val="44"/>
          <w:szCs w:val="44"/>
        </w:rPr>
        <w:t>技术要求</w:t>
      </w:r>
    </w:p>
    <w:p>
      <w:pPr>
        <w:adjustRightInd w:val="0"/>
        <w:snapToGrid w:val="0"/>
        <w:spacing w:line="360" w:lineRule="auto"/>
        <w:rPr>
          <w:rFonts w:hint="eastAsia" w:ascii="黑体" w:eastAsia="黑体"/>
          <w:b/>
          <w:sz w:val="44"/>
          <w:szCs w:val="44"/>
          <w:lang w:val="en-US" w:eastAsia="zh-CN"/>
        </w:rPr>
      </w:pPr>
      <w:r>
        <w:rPr>
          <w:rFonts w:hint="eastAsia" w:ascii="黑体" w:eastAsia="黑体"/>
          <w:b/>
          <w:sz w:val="44"/>
          <w:szCs w:val="44"/>
          <w:lang w:val="en-US" w:eastAsia="zh-CN"/>
        </w:rPr>
        <w:t xml:space="preserve"> </w:t>
      </w:r>
    </w:p>
    <w:p>
      <w:pPr>
        <w:adjustRightInd w:val="0"/>
        <w:snapToGrid w:val="0"/>
        <w:spacing w:line="360" w:lineRule="auto"/>
        <w:rPr>
          <w:rFonts w:hint="eastAsia" w:ascii="黑体" w:eastAsia="黑体"/>
          <w:b/>
          <w:sz w:val="44"/>
          <w:szCs w:val="44"/>
          <w:lang w:val="en-US" w:eastAsia="zh-CN"/>
        </w:rPr>
      </w:pPr>
    </w:p>
    <w:p>
      <w:pPr>
        <w:adjustRightInd w:val="0"/>
        <w:snapToGrid w:val="0"/>
        <w:spacing w:line="360" w:lineRule="auto"/>
        <w:rPr>
          <w:rFonts w:hint="eastAsia" w:ascii="黑体" w:eastAsia="黑体"/>
          <w:b/>
          <w:sz w:val="44"/>
          <w:szCs w:val="44"/>
          <w:lang w:val="en-US" w:eastAsia="zh-CN"/>
        </w:rPr>
      </w:pPr>
    </w:p>
    <w:p>
      <w:pPr>
        <w:adjustRightInd w:val="0"/>
        <w:snapToGrid w:val="0"/>
        <w:spacing w:line="360" w:lineRule="auto"/>
        <w:rPr>
          <w:rFonts w:hint="eastAsia" w:ascii="黑体" w:eastAsia="黑体"/>
          <w:b/>
          <w:sz w:val="44"/>
          <w:szCs w:val="44"/>
          <w:lang w:val="en-US" w:eastAsia="zh-CN"/>
        </w:rPr>
      </w:pPr>
    </w:p>
    <w:p>
      <w:pPr>
        <w:adjustRightInd w:val="0"/>
        <w:snapToGrid w:val="0"/>
        <w:spacing w:line="360" w:lineRule="auto"/>
        <w:rPr>
          <w:rFonts w:hint="eastAsia" w:ascii="黑体" w:eastAsia="黑体"/>
          <w:b/>
          <w:sz w:val="44"/>
          <w:szCs w:val="44"/>
          <w:lang w:val="en-US" w:eastAsia="zh-CN"/>
        </w:rPr>
      </w:pPr>
    </w:p>
    <w:p>
      <w:pPr>
        <w:adjustRightInd w:val="0"/>
        <w:snapToGrid w:val="0"/>
        <w:spacing w:line="360" w:lineRule="auto"/>
        <w:rPr>
          <w:rFonts w:hint="eastAsia" w:ascii="黑体" w:eastAsia="黑体"/>
          <w:b/>
          <w:sz w:val="44"/>
          <w:szCs w:val="44"/>
          <w:lang w:val="en-US" w:eastAsia="zh-CN"/>
        </w:rPr>
      </w:pPr>
    </w:p>
    <w:p>
      <w:pPr>
        <w:adjustRightInd w:val="0"/>
        <w:snapToGrid w:val="0"/>
        <w:spacing w:line="360" w:lineRule="auto"/>
        <w:jc w:val="both"/>
        <w:rPr>
          <w:rFonts w:hint="eastAsia" w:ascii="宋体" w:hAnsi="宋体" w:cs="Arial"/>
          <w:b/>
          <w:sz w:val="30"/>
          <w:szCs w:val="30"/>
        </w:rPr>
      </w:pPr>
    </w:p>
    <w:p>
      <w:pPr>
        <w:adjustRightInd w:val="0"/>
        <w:snapToGrid w:val="0"/>
        <w:spacing w:line="360" w:lineRule="auto"/>
        <w:ind w:firstLine="2711" w:firstLineChars="900"/>
        <w:jc w:val="both"/>
        <w:rPr>
          <w:rFonts w:hint="eastAsia" w:ascii="宋体" w:cs="Arial"/>
          <w:b/>
          <w:sz w:val="30"/>
          <w:szCs w:val="30"/>
        </w:rPr>
      </w:pPr>
      <w:r>
        <w:rPr>
          <w:rFonts w:hint="eastAsia" w:ascii="宋体" w:hAnsi="宋体" w:cs="Arial"/>
          <w:b/>
          <w:sz w:val="30"/>
          <w:szCs w:val="30"/>
        </w:rPr>
        <w:t>厦门金龙联合汽车工业有限公司</w:t>
      </w:r>
    </w:p>
    <w:p>
      <w:pPr>
        <w:adjustRightInd w:val="0"/>
        <w:snapToGrid w:val="0"/>
        <w:spacing w:line="360" w:lineRule="auto"/>
        <w:ind w:firstLine="3313" w:firstLineChars="1100"/>
        <w:jc w:val="both"/>
        <w:rPr>
          <w:rFonts w:hint="eastAsia" w:ascii="宋体" w:hAnsi="宋体" w:cs="Arial"/>
          <w:b/>
          <w:sz w:val="30"/>
          <w:szCs w:val="30"/>
        </w:rPr>
      </w:pPr>
      <w:r>
        <w:rPr>
          <w:rFonts w:ascii="宋体" w:hAnsi="宋体" w:cs="Arial"/>
          <w:b/>
          <w:sz w:val="30"/>
          <w:szCs w:val="30"/>
        </w:rPr>
        <w:t>20</w:t>
      </w:r>
      <w:r>
        <w:rPr>
          <w:rFonts w:hint="eastAsia" w:ascii="宋体" w:hAnsi="宋体" w:cs="Arial"/>
          <w:b/>
          <w:sz w:val="30"/>
          <w:szCs w:val="30"/>
          <w:lang w:val="en-US" w:eastAsia="zh-CN"/>
        </w:rPr>
        <w:t>26</w:t>
      </w:r>
      <w:r>
        <w:rPr>
          <w:rFonts w:hint="eastAsia" w:ascii="宋体" w:hAnsi="宋体" w:cs="Arial"/>
          <w:b/>
          <w:sz w:val="30"/>
          <w:szCs w:val="30"/>
        </w:rPr>
        <w:t>年</w:t>
      </w:r>
      <w:r>
        <w:rPr>
          <w:rFonts w:hint="eastAsia" w:ascii="宋体" w:hAnsi="宋体" w:cs="Arial"/>
          <w:b/>
          <w:sz w:val="30"/>
          <w:szCs w:val="30"/>
          <w:lang w:val="en-US" w:eastAsia="zh-CN"/>
        </w:rPr>
        <w:t>01</w:t>
      </w:r>
      <w:r>
        <w:rPr>
          <w:rFonts w:hint="eastAsia" w:ascii="宋体" w:hAnsi="宋体" w:cs="Arial"/>
          <w:b/>
          <w:sz w:val="30"/>
          <w:szCs w:val="30"/>
        </w:rPr>
        <w:t>月</w:t>
      </w:r>
      <w:r>
        <w:rPr>
          <w:rFonts w:hint="eastAsia" w:ascii="宋体" w:hAnsi="宋体" w:cs="Arial"/>
          <w:b/>
          <w:sz w:val="30"/>
          <w:szCs w:val="30"/>
          <w:lang w:val="en-US" w:eastAsia="zh-CN"/>
        </w:rPr>
        <w:t>08</w:t>
      </w:r>
      <w:r>
        <w:rPr>
          <w:rFonts w:hint="eastAsia" w:ascii="宋体" w:hAnsi="宋体" w:cs="Arial"/>
          <w:b/>
          <w:sz w:val="30"/>
          <w:szCs w:val="30"/>
        </w:rPr>
        <w:t>日</w:t>
      </w:r>
    </w:p>
    <w:p>
      <w:pPr>
        <w:spacing w:line="360" w:lineRule="auto"/>
        <w:jc w:val="distribute"/>
        <w:rPr>
          <w:rFonts w:hint="default" w:ascii="宋体" w:hAnsi="宋体"/>
          <w:b/>
          <w:sz w:val="24"/>
          <w:lang w:val="en-US" w:eastAsia="zh-CN"/>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spacing w:before="0" w:beforeLines="0" w:after="0" w:afterLines="0" w:line="240" w:lineRule="auto"/>
        <w:ind w:left="0" w:leftChars="0" w:right="0" w:rightChars="0" w:firstLine="0" w:firstLineChars="0"/>
        <w:jc w:val="center"/>
        <w:rPr>
          <w:rFonts w:ascii="宋体" w:hAnsi="宋体" w:eastAsia="宋体"/>
          <w:sz w:val="32"/>
          <w:szCs w:val="32"/>
        </w:rPr>
      </w:pPr>
      <w:r>
        <w:rPr>
          <w:rFonts w:ascii="宋体" w:hAnsi="宋体" w:eastAsia="宋体"/>
          <w:sz w:val="32"/>
          <w:szCs w:val="32"/>
        </w:rPr>
        <w:t>目录</w:t>
      </w:r>
    </w:p>
    <w:p>
      <w:pPr>
        <w:pStyle w:val="35"/>
        <w:tabs>
          <w:tab w:val="right" w:leader="dot" w:pos="9070"/>
        </w:tabs>
        <w:spacing w:line="360" w:lineRule="auto"/>
        <w:rPr>
          <w:sz w:val="24"/>
          <w:szCs w:val="24"/>
        </w:rPr>
      </w:pPr>
    </w:p>
    <w:p>
      <w:pPr>
        <w:pStyle w:val="35"/>
        <w:tabs>
          <w:tab w:val="right" w:leader="dot" w:pos="9070"/>
        </w:tabs>
        <w:spacing w:line="360" w:lineRule="auto"/>
        <w:rPr>
          <w:sz w:val="24"/>
          <w:szCs w:val="24"/>
        </w:rPr>
      </w:pP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_Toc27287_WPSOffice_Level1 </w:instrText>
      </w:r>
      <w:r>
        <w:rPr>
          <w:sz w:val="24"/>
          <w:szCs w:val="24"/>
        </w:rPr>
        <w:fldChar w:fldCharType="separate"/>
      </w:r>
      <w:sdt>
        <w:sdtPr>
          <w:rPr>
            <w:rFonts w:ascii="Times New Roman" w:hAnsi="Times New Roman" w:eastAsia="宋体" w:cs="Times New Roman"/>
            <w:sz w:val="24"/>
            <w:szCs w:val="24"/>
          </w:rPr>
          <w:id w:val="147456176"/>
          <w:placeholder>
            <w:docPart w:val="{5beb1418-53a2-4188-a346-a364f32707f8}"/>
          </w:placeholder>
        </w:sdtPr>
        <w:sdtEndPr>
          <w:rPr>
            <w:rFonts w:ascii="Times New Roman" w:hAnsi="Times New Roman" w:eastAsia="宋体" w:cs="Times New Roman"/>
            <w:sz w:val="24"/>
            <w:szCs w:val="24"/>
          </w:rPr>
        </w:sdtEndPr>
        <w:sdtContent>
          <w:r>
            <w:rPr>
              <w:rFonts w:hint="default" w:ascii="Times New Roman" w:hAnsi="Times New Roman" w:eastAsia="宋体" w:cs="Times New Roman"/>
              <w:sz w:val="24"/>
              <w:szCs w:val="24"/>
            </w:rPr>
            <w:t xml:space="preserve">1． </w:t>
          </w:r>
          <w:r>
            <w:rPr>
              <w:rFonts w:hint="eastAsia" w:ascii="Times New Roman" w:hAnsi="Times New Roman" w:eastAsia="宋体" w:cs="Times New Roman"/>
              <w:sz w:val="24"/>
              <w:szCs w:val="24"/>
            </w:rPr>
            <w:t>总则</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_Toc11900_WPSOffice_Level1 </w:instrText>
      </w:r>
      <w:r>
        <w:rPr>
          <w:sz w:val="24"/>
          <w:szCs w:val="24"/>
        </w:rPr>
        <w:fldChar w:fldCharType="separate"/>
      </w:r>
      <w:sdt>
        <w:sdtPr>
          <w:rPr>
            <w:rFonts w:ascii="Times New Roman" w:hAnsi="Times New Roman" w:eastAsia="宋体" w:cs="Times New Roman"/>
            <w:sz w:val="24"/>
            <w:szCs w:val="24"/>
          </w:rPr>
          <w:id w:val="147456176"/>
          <w:placeholder>
            <w:docPart w:val="{85ee29dc-50ab-440c-8333-680af8cf0c52}"/>
          </w:placeholder>
        </w:sdtPr>
        <w:sdtEndPr>
          <w:rPr>
            <w:rFonts w:ascii="Times New Roman" w:hAnsi="Times New Roman" w:eastAsia="宋体" w:cs="Times New Roman"/>
            <w:sz w:val="24"/>
            <w:szCs w:val="24"/>
          </w:rPr>
        </w:sdtEndPr>
        <w:sdtContent>
          <w:r>
            <w:rPr>
              <w:rFonts w:ascii="宋体" w:hAnsi="宋体" w:eastAsia="宋体" w:cs="Times New Roman"/>
              <w:sz w:val="24"/>
              <w:szCs w:val="24"/>
            </w:rPr>
            <w:t>2</w:t>
          </w:r>
          <w:r>
            <w:rPr>
              <w:rFonts w:hint="eastAsia" w:ascii="宋体" w:hAnsi="宋体" w:eastAsia="宋体" w:cs="Times New Roman"/>
              <w:sz w:val="24"/>
              <w:szCs w:val="24"/>
            </w:rPr>
            <w:t>．工程内容</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_Toc22451_WPSOffice_Level1 </w:instrText>
      </w:r>
      <w:r>
        <w:rPr>
          <w:sz w:val="24"/>
          <w:szCs w:val="24"/>
        </w:rPr>
        <w:fldChar w:fldCharType="separate"/>
      </w:r>
      <w:sdt>
        <w:sdtPr>
          <w:rPr>
            <w:rFonts w:ascii="Times New Roman" w:hAnsi="Times New Roman" w:eastAsia="宋体" w:cs="Times New Roman"/>
            <w:sz w:val="24"/>
            <w:szCs w:val="24"/>
          </w:rPr>
          <w:id w:val="147456176"/>
          <w:placeholder>
            <w:docPart w:val="{0f05cf29-9567-4448-8aa3-311629ef79dc}"/>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3</w:t>
          </w:r>
          <w:r>
            <w:rPr>
              <w:rFonts w:hint="eastAsia" w:ascii="Times New Roman" w:hAnsi="Times New Roman" w:eastAsia="宋体" w:cs="Times New Roman"/>
              <w:sz w:val="24"/>
              <w:szCs w:val="24"/>
            </w:rPr>
            <w:t>．安装现场条件</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_Toc6278_WPSOffice_Level1 </w:instrText>
      </w:r>
      <w:r>
        <w:rPr>
          <w:sz w:val="24"/>
          <w:szCs w:val="24"/>
        </w:rPr>
        <w:fldChar w:fldCharType="separate"/>
      </w:r>
      <w:sdt>
        <w:sdtPr>
          <w:rPr>
            <w:rFonts w:ascii="Times New Roman" w:hAnsi="Times New Roman" w:eastAsia="宋体" w:cs="Times New Roman"/>
            <w:sz w:val="24"/>
            <w:szCs w:val="24"/>
          </w:rPr>
          <w:id w:val="147456176"/>
          <w:placeholder>
            <w:docPart w:val="{38f3415f-4880-4728-b30c-183766a85669}"/>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4</w:t>
          </w:r>
          <w:r>
            <w:rPr>
              <w:rFonts w:hint="eastAsia" w:ascii="Times New Roman" w:hAnsi="Times New Roman" w:eastAsia="宋体" w:cs="Times New Roman"/>
              <w:sz w:val="24"/>
              <w:szCs w:val="24"/>
            </w:rPr>
            <w:t>．工程进度要求</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_Toc8854_WPSOffice_Level1 </w:instrText>
      </w:r>
      <w:r>
        <w:rPr>
          <w:sz w:val="24"/>
          <w:szCs w:val="24"/>
        </w:rPr>
        <w:fldChar w:fldCharType="separate"/>
      </w:r>
      <w:sdt>
        <w:sdtPr>
          <w:rPr>
            <w:rFonts w:ascii="Times New Roman" w:hAnsi="Times New Roman" w:eastAsia="宋体" w:cs="Times New Roman"/>
            <w:sz w:val="24"/>
            <w:szCs w:val="24"/>
          </w:rPr>
          <w:id w:val="147456176"/>
          <w:placeholder>
            <w:docPart w:val="{e8981c69-5ded-413e-856b-c50f0770a788}"/>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5</w:t>
          </w:r>
          <w:r>
            <w:rPr>
              <w:rFonts w:hint="eastAsia" w:ascii="Times New Roman" w:hAnsi="Times New Roman" w:eastAsia="宋体" w:cs="Times New Roman"/>
              <w:sz w:val="24"/>
              <w:szCs w:val="24"/>
            </w:rPr>
            <w:t>．改造功能描述</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_Toc22781_WPSOffice_Level1 </w:instrText>
      </w:r>
      <w:r>
        <w:rPr>
          <w:sz w:val="24"/>
          <w:szCs w:val="24"/>
        </w:rPr>
        <w:fldChar w:fldCharType="separate"/>
      </w:r>
      <w:sdt>
        <w:sdtPr>
          <w:rPr>
            <w:rFonts w:ascii="Times New Roman" w:hAnsi="Times New Roman" w:eastAsia="宋体" w:cs="Times New Roman"/>
            <w:sz w:val="24"/>
            <w:szCs w:val="24"/>
          </w:rPr>
          <w:id w:val="147456176"/>
          <w:placeholder>
            <w:docPart w:val="{0bac1f56-281c-4698-8233-7429bc83b3a7}"/>
          </w:placeholder>
        </w:sdtPr>
        <w:sdtEndPr>
          <w:rPr>
            <w:rFonts w:ascii="Times New Roman" w:hAnsi="Times New Roman" w:eastAsia="宋体" w:cs="Times New Roman"/>
            <w:sz w:val="24"/>
            <w:szCs w:val="24"/>
          </w:rPr>
        </w:sdtEndPr>
        <w:sdtContent>
          <w:r>
            <w:rPr>
              <w:rFonts w:ascii="宋体" w:hAnsi="宋体" w:eastAsia="宋体" w:cs="Times New Roman"/>
              <w:sz w:val="24"/>
              <w:szCs w:val="24"/>
            </w:rPr>
            <w:t>6</w:t>
          </w:r>
          <w:r>
            <w:rPr>
              <w:rFonts w:hint="eastAsia" w:ascii="宋体" w:hAnsi="宋体" w:eastAsia="宋体" w:cs="Times New Roman"/>
              <w:sz w:val="24"/>
              <w:szCs w:val="24"/>
            </w:rPr>
            <w:t>．采购要求</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_Toc18807_WPSOffice_Level1 </w:instrText>
      </w:r>
      <w:r>
        <w:rPr>
          <w:sz w:val="24"/>
          <w:szCs w:val="24"/>
        </w:rPr>
        <w:fldChar w:fldCharType="separate"/>
      </w:r>
      <w:sdt>
        <w:sdtPr>
          <w:rPr>
            <w:rFonts w:ascii="Times New Roman" w:hAnsi="Times New Roman" w:eastAsia="宋体" w:cs="Times New Roman"/>
            <w:sz w:val="24"/>
            <w:szCs w:val="24"/>
          </w:rPr>
          <w:id w:val="147456176"/>
          <w:placeholder>
            <w:docPart w:val="{52bae915-a243-4fb4-8564-f115f116eed5}"/>
          </w:placeholder>
        </w:sdtPr>
        <w:sdtEndPr>
          <w:rPr>
            <w:rFonts w:ascii="Times New Roman" w:hAnsi="Times New Roman" w:eastAsia="宋体" w:cs="Times New Roman"/>
            <w:sz w:val="24"/>
            <w:szCs w:val="24"/>
          </w:rPr>
        </w:sdtEndPr>
        <w:sdtContent>
          <w:r>
            <w:rPr>
              <w:rFonts w:ascii="宋体" w:hAnsi="宋体" w:eastAsia="宋体" w:cs="Times New Roman"/>
              <w:sz w:val="24"/>
              <w:szCs w:val="24"/>
            </w:rPr>
            <w:t>7</w:t>
          </w:r>
          <w:r>
            <w:rPr>
              <w:rFonts w:hint="eastAsia" w:ascii="宋体" w:hAnsi="宋体" w:eastAsia="宋体" w:cs="Times New Roman"/>
              <w:sz w:val="24"/>
              <w:szCs w:val="24"/>
            </w:rPr>
            <w:t>．制造、安装、调试、试运行要求</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_Toc18602_WPSOffice_Level1 </w:instrText>
      </w:r>
      <w:r>
        <w:rPr>
          <w:sz w:val="24"/>
          <w:szCs w:val="24"/>
        </w:rPr>
        <w:fldChar w:fldCharType="separate"/>
      </w:r>
      <w:sdt>
        <w:sdtPr>
          <w:rPr>
            <w:rFonts w:ascii="Times New Roman" w:hAnsi="Times New Roman" w:eastAsia="宋体" w:cs="Times New Roman"/>
            <w:sz w:val="24"/>
            <w:szCs w:val="24"/>
          </w:rPr>
          <w:id w:val="147456176"/>
          <w:placeholder>
            <w:docPart w:val="{96ca618f-ab82-4ba3-a347-279085f8e520}"/>
          </w:placeholder>
        </w:sdtPr>
        <w:sdtEndPr>
          <w:rPr>
            <w:rFonts w:ascii="Times New Roman" w:hAnsi="Times New Roman" w:eastAsia="宋体" w:cs="Times New Roman"/>
            <w:sz w:val="24"/>
            <w:szCs w:val="24"/>
          </w:rPr>
        </w:sdtEndPr>
        <w:sdtContent>
          <w:r>
            <w:rPr>
              <w:rFonts w:hint="eastAsia" w:ascii="宋体" w:hAnsi="宋体" w:eastAsia="宋体" w:cs="Times New Roman"/>
              <w:sz w:val="24"/>
              <w:szCs w:val="24"/>
            </w:rPr>
            <w:t>8．验收</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_Toc21987_WPSOffice_Level1 </w:instrText>
      </w:r>
      <w:r>
        <w:rPr>
          <w:sz w:val="24"/>
          <w:szCs w:val="24"/>
        </w:rPr>
        <w:fldChar w:fldCharType="separate"/>
      </w:r>
      <w:sdt>
        <w:sdtPr>
          <w:rPr>
            <w:rFonts w:ascii="Times New Roman" w:hAnsi="Times New Roman" w:eastAsia="宋体" w:cs="Times New Roman"/>
            <w:sz w:val="24"/>
            <w:szCs w:val="24"/>
          </w:rPr>
          <w:id w:val="147456176"/>
          <w:placeholder>
            <w:docPart w:val="{a7092b3a-fe86-44e0-9c72-1a7ec9156085}"/>
          </w:placeholder>
        </w:sdtPr>
        <w:sdtEndPr>
          <w:rPr>
            <w:rFonts w:ascii="Times New Roman" w:hAnsi="Times New Roman" w:eastAsia="宋体" w:cs="Times New Roman"/>
            <w:sz w:val="24"/>
            <w:szCs w:val="24"/>
          </w:rPr>
        </w:sdtEndPr>
        <w:sdtContent>
          <w:r>
            <w:rPr>
              <w:rFonts w:hint="eastAsia" w:ascii="宋体" w:hAnsi="宋体" w:cs="Times New Roman"/>
              <w:sz w:val="24"/>
              <w:szCs w:val="24"/>
              <w:lang w:val="en-US" w:eastAsia="zh-CN"/>
            </w:rPr>
            <w:t>9</w:t>
          </w:r>
          <w:r>
            <w:rPr>
              <w:rFonts w:hint="eastAsia" w:ascii="宋体" w:hAnsi="宋体" w:eastAsia="宋体" w:cs="Times New Roman"/>
              <w:sz w:val="24"/>
              <w:szCs w:val="24"/>
            </w:rPr>
            <w:t>．售后服务</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_Toc691_WPSOffice_Level1 </w:instrText>
      </w:r>
      <w:r>
        <w:rPr>
          <w:sz w:val="24"/>
          <w:szCs w:val="24"/>
        </w:rPr>
        <w:fldChar w:fldCharType="separate"/>
      </w:r>
      <w:sdt>
        <w:sdtPr>
          <w:rPr>
            <w:rFonts w:ascii="Times New Roman" w:hAnsi="Times New Roman" w:eastAsia="宋体" w:cs="Times New Roman"/>
            <w:sz w:val="24"/>
            <w:szCs w:val="24"/>
          </w:rPr>
          <w:id w:val="147456176"/>
          <w:placeholder>
            <w:docPart w:val="{08f187a7-c784-426c-9fef-680b98aebbdf}"/>
          </w:placeholder>
        </w:sdtPr>
        <w:sdtEndPr>
          <w:rPr>
            <w:rFonts w:ascii="Times New Roman" w:hAnsi="Times New Roman" w:eastAsia="宋体" w:cs="Times New Roman"/>
            <w:sz w:val="24"/>
            <w:szCs w:val="24"/>
          </w:rPr>
        </w:sdtEndPr>
        <w:sdtContent>
          <w:r>
            <w:rPr>
              <w:rFonts w:hint="eastAsia" w:ascii="宋体" w:hAnsi="宋体" w:eastAsia="宋体" w:cs="Times New Roman"/>
              <w:sz w:val="24"/>
              <w:szCs w:val="24"/>
            </w:rPr>
            <w:t>1</w:t>
          </w:r>
          <w:r>
            <w:rPr>
              <w:rFonts w:hint="eastAsia" w:ascii="宋体" w:hAnsi="宋体" w:cs="Times New Roman"/>
              <w:sz w:val="24"/>
              <w:szCs w:val="24"/>
              <w:lang w:val="en-US" w:eastAsia="zh-CN"/>
            </w:rPr>
            <w:t>0</w:t>
          </w:r>
          <w:r>
            <w:rPr>
              <w:rFonts w:hint="eastAsia" w:ascii="宋体" w:hAnsi="宋体" w:eastAsia="宋体" w:cs="Times New Roman"/>
              <w:sz w:val="24"/>
              <w:szCs w:val="24"/>
            </w:rPr>
            <w:t>．质量控制要求</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_Toc19051_WPSOffice_Level1 </w:instrText>
      </w:r>
      <w:r>
        <w:rPr>
          <w:sz w:val="24"/>
          <w:szCs w:val="24"/>
        </w:rPr>
        <w:fldChar w:fldCharType="separate"/>
      </w:r>
      <w:sdt>
        <w:sdtPr>
          <w:rPr>
            <w:rFonts w:ascii="Times New Roman" w:hAnsi="Times New Roman" w:eastAsia="宋体" w:cs="Times New Roman"/>
            <w:sz w:val="24"/>
            <w:szCs w:val="24"/>
          </w:rPr>
          <w:id w:val="147456176"/>
          <w:placeholder>
            <w:docPart w:val="{722553cd-d3a3-494d-a2fd-08e24860bbfd}"/>
          </w:placeholder>
        </w:sdtPr>
        <w:sdtEndPr>
          <w:rPr>
            <w:rFonts w:ascii="Times New Roman" w:hAnsi="Times New Roman" w:eastAsia="宋体" w:cs="Times New Roman"/>
            <w:sz w:val="24"/>
            <w:szCs w:val="24"/>
          </w:rPr>
        </w:sdtEndPr>
        <w:sdtContent>
          <w:r>
            <w:rPr>
              <w:rFonts w:ascii="宋体" w:hAnsi="宋体" w:eastAsia="宋体" w:cs="Times New Roman"/>
              <w:sz w:val="24"/>
              <w:szCs w:val="24"/>
            </w:rPr>
            <w:t>1</w:t>
          </w:r>
          <w:r>
            <w:rPr>
              <w:rFonts w:hint="eastAsia" w:ascii="宋体" w:cs="Times New Roman"/>
              <w:sz w:val="24"/>
              <w:szCs w:val="24"/>
              <w:lang w:val="en-US" w:eastAsia="zh-CN"/>
            </w:rPr>
            <w:t>1</w:t>
          </w:r>
          <w:r>
            <w:rPr>
              <w:rFonts w:hint="eastAsia" w:ascii="宋体" w:hAnsi="宋体" w:eastAsia="宋体" w:cs="Times New Roman"/>
              <w:sz w:val="24"/>
              <w:szCs w:val="24"/>
            </w:rPr>
            <w:t>．备品备件</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_Toc12473_WPSOffice_Level1 </w:instrText>
      </w:r>
      <w:r>
        <w:rPr>
          <w:sz w:val="24"/>
          <w:szCs w:val="24"/>
        </w:rPr>
        <w:fldChar w:fldCharType="separate"/>
      </w:r>
      <w:sdt>
        <w:sdtPr>
          <w:rPr>
            <w:rFonts w:ascii="Times New Roman" w:hAnsi="Times New Roman" w:eastAsia="宋体" w:cs="Times New Roman"/>
            <w:sz w:val="24"/>
            <w:szCs w:val="24"/>
          </w:rPr>
          <w:id w:val="147456176"/>
          <w:placeholder>
            <w:docPart w:val="{ed3905af-5e9f-43e5-b5e4-11b7273c270d}"/>
          </w:placeholder>
        </w:sdtPr>
        <w:sdtEndPr>
          <w:rPr>
            <w:rFonts w:ascii="Times New Roman" w:hAnsi="Times New Roman" w:eastAsia="宋体" w:cs="Times New Roman"/>
            <w:sz w:val="24"/>
            <w:szCs w:val="24"/>
          </w:rPr>
        </w:sdtEndPr>
        <w:sdtContent>
          <w:r>
            <w:rPr>
              <w:rFonts w:ascii="宋体" w:hAnsi="宋体" w:eastAsia="宋体" w:cs="Times New Roman"/>
              <w:sz w:val="24"/>
              <w:szCs w:val="24"/>
            </w:rPr>
            <w:t>1</w:t>
          </w:r>
          <w:r>
            <w:rPr>
              <w:rFonts w:hint="eastAsia" w:ascii="宋体" w:hAnsi="宋体" w:cs="Times New Roman"/>
              <w:sz w:val="24"/>
              <w:szCs w:val="24"/>
              <w:lang w:val="en-US" w:eastAsia="zh-CN"/>
            </w:rPr>
            <w:t>2</w:t>
          </w:r>
          <w:r>
            <w:rPr>
              <w:rFonts w:hint="eastAsia" w:ascii="宋体" w:hAnsi="宋体" w:eastAsia="宋体" w:cs="Times New Roman"/>
              <w:sz w:val="24"/>
              <w:szCs w:val="24"/>
            </w:rPr>
            <w:t>．环保及安全性能要求</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_Toc3489_WPSOffice_Level1 </w:instrText>
      </w:r>
      <w:r>
        <w:rPr>
          <w:sz w:val="24"/>
          <w:szCs w:val="24"/>
        </w:rPr>
        <w:fldChar w:fldCharType="separate"/>
      </w:r>
      <w:sdt>
        <w:sdtPr>
          <w:rPr>
            <w:rFonts w:ascii="Times New Roman" w:hAnsi="Times New Roman" w:eastAsia="宋体" w:cs="Times New Roman"/>
            <w:sz w:val="24"/>
            <w:szCs w:val="24"/>
          </w:rPr>
          <w:id w:val="147456176"/>
          <w:placeholder>
            <w:docPart w:val="{41656b96-ff1d-42bc-97bd-aa44ac9a0aba}"/>
          </w:placeholder>
        </w:sdtPr>
        <w:sdtEndPr>
          <w:rPr>
            <w:rFonts w:ascii="Times New Roman" w:hAnsi="Times New Roman" w:eastAsia="宋体" w:cs="Times New Roman"/>
            <w:sz w:val="24"/>
            <w:szCs w:val="24"/>
          </w:rPr>
        </w:sdtEndPr>
        <w:sdtContent>
          <w:r>
            <w:rPr>
              <w:rFonts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．变更要求</w:t>
          </w:r>
        </w:sdtContent>
      </w:sdt>
      <w:r>
        <w:rPr>
          <w:sz w:val="24"/>
          <w:szCs w:val="24"/>
        </w:rPr>
        <w:fldChar w:fldCharType="end"/>
      </w:r>
    </w:p>
    <w:p>
      <w:pPr>
        <w:pStyle w:val="35"/>
        <w:tabs>
          <w:tab w:val="right" w:leader="dot" w:pos="9070"/>
        </w:tabs>
        <w:spacing w:line="360" w:lineRule="auto"/>
        <w:rPr>
          <w:sz w:val="24"/>
          <w:szCs w:val="24"/>
        </w:rPr>
      </w:pPr>
      <w:r>
        <w:rPr>
          <w:sz w:val="24"/>
          <w:szCs w:val="24"/>
        </w:rPr>
        <w:fldChar w:fldCharType="begin"/>
      </w:r>
      <w:r>
        <w:rPr>
          <w:sz w:val="24"/>
          <w:szCs w:val="24"/>
        </w:rPr>
        <w:instrText xml:space="preserve"> HYPERLINK \l _Toc12357_WPSOffice_Level1 </w:instrText>
      </w:r>
      <w:r>
        <w:rPr>
          <w:sz w:val="24"/>
          <w:szCs w:val="24"/>
        </w:rPr>
        <w:fldChar w:fldCharType="separate"/>
      </w:r>
      <w:sdt>
        <w:sdtPr>
          <w:rPr>
            <w:rFonts w:ascii="Times New Roman" w:hAnsi="Times New Roman" w:eastAsia="宋体" w:cs="Times New Roman"/>
            <w:sz w:val="24"/>
            <w:szCs w:val="24"/>
          </w:rPr>
          <w:id w:val="147456176"/>
          <w:placeholder>
            <w:docPart w:val="{d64d31fc-42a1-4b9b-a353-a11f836e505b}"/>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1</w:t>
          </w:r>
          <w:r>
            <w:rPr>
              <w:rFonts w:hint="eastAsia" w:cs="Times New Roman"/>
              <w:sz w:val="24"/>
              <w:szCs w:val="24"/>
              <w:lang w:val="en-US" w:eastAsia="zh-CN"/>
            </w:rPr>
            <w:t>4</w:t>
          </w:r>
          <w:r>
            <w:rPr>
              <w:rFonts w:hint="eastAsia" w:ascii="Times New Roman" w:hAnsi="Times New Roman" w:eastAsia="宋体" w:cs="Times New Roman"/>
              <w:sz w:val="24"/>
              <w:szCs w:val="24"/>
            </w:rPr>
            <w:t>．其它要求</w:t>
          </w:r>
        </w:sdtContent>
      </w:sdt>
      <w:r>
        <w:rPr>
          <w:sz w:val="24"/>
          <w:szCs w:val="24"/>
        </w:rPr>
        <w:fldChar w:fldCharType="end"/>
      </w:r>
    </w:p>
    <w:p>
      <w:pPr>
        <w:pStyle w:val="35"/>
        <w:tabs>
          <w:tab w:val="right" w:leader="dot" w:pos="9070"/>
        </w:tabs>
        <w:spacing w:line="360" w:lineRule="auto"/>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pStyle w:val="35"/>
        <w:tabs>
          <w:tab w:val="right" w:leader="dot" w:pos="9070"/>
        </w:tabs>
        <w:rPr>
          <w:sz w:val="20"/>
          <w:szCs w:val="20"/>
        </w:rPr>
      </w:pPr>
    </w:p>
    <w:p>
      <w:pPr>
        <w:keepNext w:val="0"/>
        <w:keepLines w:val="0"/>
        <w:pageBreakBefore w:val="0"/>
        <w:numPr>
          <w:ilvl w:val="0"/>
          <w:numId w:val="1"/>
        </w:numPr>
        <w:kinsoku/>
        <w:wordWrap/>
        <w:overflowPunct/>
        <w:topLinePunct w:val="0"/>
        <w:bidi w:val="0"/>
        <w:spacing w:line="348" w:lineRule="auto"/>
        <w:textAlignment w:val="auto"/>
        <w:rPr>
          <w:b/>
          <w:sz w:val="24"/>
          <w:highlight w:val="none"/>
        </w:rPr>
      </w:pPr>
      <w:bookmarkStart w:id="0" w:name="_Toc27287_WPSOffice_Level1"/>
      <w:r>
        <w:rPr>
          <w:rFonts w:hint="eastAsia"/>
          <w:b/>
          <w:sz w:val="24"/>
          <w:highlight w:val="none"/>
        </w:rPr>
        <w:t>总则</w:t>
      </w:r>
      <w:bookmarkEnd w:id="0"/>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sz w:val="24"/>
          <w:highlight w:val="none"/>
        </w:rPr>
        <w:t>1.1</w:t>
      </w:r>
      <w:r>
        <w:rPr>
          <w:rFonts w:hint="eastAsia" w:ascii="宋体"/>
          <w:sz w:val="24"/>
          <w:highlight w:val="none"/>
        </w:rPr>
        <w:t>本技术要求中所涉及的数据是对</w:t>
      </w:r>
      <w:r>
        <w:rPr>
          <w:rFonts w:hint="eastAsia"/>
          <w:sz w:val="24"/>
          <w:highlight w:val="none"/>
          <w:lang w:eastAsia="zh-CN"/>
        </w:rPr>
        <w:t>投标方</w:t>
      </w:r>
      <w:r>
        <w:rPr>
          <w:rFonts w:hint="eastAsia" w:ascii="宋体"/>
          <w:sz w:val="24"/>
          <w:highlight w:val="none"/>
        </w:rPr>
        <w:t>所提供装备的最低要求。原则上，</w:t>
      </w:r>
      <w:r>
        <w:rPr>
          <w:rFonts w:hint="eastAsia"/>
          <w:sz w:val="24"/>
          <w:highlight w:val="none"/>
          <w:lang w:eastAsia="zh-CN"/>
        </w:rPr>
        <w:t>投标方</w:t>
      </w:r>
      <w:r>
        <w:rPr>
          <w:rFonts w:hint="eastAsia" w:ascii="宋体"/>
          <w:sz w:val="24"/>
          <w:highlight w:val="none"/>
        </w:rPr>
        <w:t>要保证同操作条件相应的功能性并满足功能参数的要求</w:t>
      </w:r>
      <w:r>
        <w:rPr>
          <w:rFonts w:hint="eastAsia" w:ascii="宋体"/>
          <w:sz w:val="24"/>
          <w:highlight w:val="none"/>
          <w:lang w:val="en-US" w:eastAsia="zh-CN"/>
        </w:rPr>
        <w:t>.</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sz w:val="24"/>
          <w:highlight w:val="none"/>
        </w:rPr>
        <w:t>1.2</w:t>
      </w:r>
      <w:r>
        <w:rPr>
          <w:rFonts w:hint="eastAsia" w:ascii="宋体" w:hAnsi="宋体"/>
          <w:sz w:val="24"/>
          <w:highlight w:val="none"/>
          <w:lang w:eastAsia="zh-CN"/>
        </w:rPr>
        <w:t>投标方</w:t>
      </w:r>
      <w:r>
        <w:rPr>
          <w:rFonts w:hint="eastAsia" w:ascii="宋体" w:hAnsi="宋体"/>
          <w:sz w:val="24"/>
          <w:highlight w:val="none"/>
        </w:rPr>
        <w:t>所提供和交付货物的规格应与工程内容中的规定相一致。如果没有指明具体标准、规范，则货物的技术规格应与适合于这些货物的标准、规范相符合，并该标准、规范的要求不应低于国家最新颁发的有关标准、规范。</w:t>
      </w:r>
    </w:p>
    <w:p>
      <w:pPr>
        <w:keepNext w:val="0"/>
        <w:keepLines w:val="0"/>
        <w:pageBreakBefore w:val="0"/>
        <w:kinsoku/>
        <w:wordWrap/>
        <w:overflowPunct/>
        <w:topLinePunct w:val="0"/>
        <w:bidi w:val="0"/>
        <w:spacing w:line="348" w:lineRule="auto"/>
        <w:textAlignment w:val="auto"/>
        <w:rPr>
          <w:rFonts w:hint="eastAsia" w:ascii="宋体"/>
          <w:sz w:val="24"/>
          <w:highlight w:val="none"/>
        </w:rPr>
      </w:pPr>
      <w:r>
        <w:rPr>
          <w:rFonts w:ascii="宋体"/>
          <w:sz w:val="24"/>
          <w:highlight w:val="none"/>
        </w:rPr>
        <w:t>1.3</w:t>
      </w:r>
      <w:r>
        <w:rPr>
          <w:rFonts w:hint="eastAsia" w:ascii="宋体" w:hAnsi="宋体"/>
          <w:sz w:val="24"/>
          <w:highlight w:val="none"/>
        </w:rPr>
        <w:t>应严格按</w:t>
      </w:r>
      <w:r>
        <w:rPr>
          <w:rFonts w:hint="eastAsia" w:ascii="宋体" w:hAnsi="宋体"/>
          <w:sz w:val="24"/>
          <w:highlight w:val="none"/>
          <w:lang w:eastAsia="zh-CN"/>
        </w:rPr>
        <w:t>招标方</w:t>
      </w:r>
      <w:r>
        <w:rPr>
          <w:rFonts w:hint="eastAsia" w:ascii="宋体" w:hAnsi="宋体"/>
          <w:sz w:val="24"/>
          <w:highlight w:val="none"/>
        </w:rPr>
        <w:t>提供的图纸进行施工，如有修改或变更时，必须经</w:t>
      </w:r>
      <w:r>
        <w:rPr>
          <w:rFonts w:hint="eastAsia" w:ascii="宋体" w:hAnsi="宋体"/>
          <w:sz w:val="24"/>
          <w:highlight w:val="none"/>
          <w:lang w:eastAsia="zh-CN"/>
        </w:rPr>
        <w:t>招标方</w:t>
      </w:r>
      <w:r>
        <w:rPr>
          <w:rFonts w:hint="eastAsia" w:ascii="宋体" w:hAnsi="宋体"/>
          <w:sz w:val="24"/>
          <w:highlight w:val="none"/>
        </w:rPr>
        <w:t>同意签字后方可进行。</w:t>
      </w:r>
    </w:p>
    <w:p>
      <w:pPr>
        <w:keepNext w:val="0"/>
        <w:keepLines w:val="0"/>
        <w:pageBreakBefore w:val="0"/>
        <w:kinsoku/>
        <w:wordWrap/>
        <w:overflowPunct/>
        <w:topLinePunct w:val="0"/>
        <w:bidi w:val="0"/>
        <w:spacing w:line="348" w:lineRule="auto"/>
        <w:textAlignment w:val="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4对于</w:t>
      </w:r>
      <w:r>
        <w:rPr>
          <w:rFonts w:hint="eastAsia" w:ascii="宋体" w:hAnsi="宋体"/>
          <w:sz w:val="24"/>
          <w:highlight w:val="none"/>
          <w:lang w:eastAsia="zh-CN"/>
        </w:rPr>
        <w:t>招标方</w:t>
      </w:r>
      <w:r>
        <w:rPr>
          <w:rFonts w:hint="eastAsia" w:ascii="宋体" w:hAnsi="宋体"/>
          <w:sz w:val="24"/>
          <w:highlight w:val="none"/>
        </w:rPr>
        <w:t>提供的图纸，</w:t>
      </w:r>
      <w:r>
        <w:rPr>
          <w:rFonts w:hint="eastAsia" w:ascii="宋体" w:hAnsi="宋体"/>
          <w:sz w:val="24"/>
          <w:highlight w:val="none"/>
          <w:lang w:eastAsia="zh-CN"/>
        </w:rPr>
        <w:t>投标方</w:t>
      </w:r>
      <w:r>
        <w:rPr>
          <w:rFonts w:hint="eastAsia" w:ascii="宋体" w:hAnsi="宋体"/>
          <w:sz w:val="24"/>
          <w:highlight w:val="none"/>
        </w:rPr>
        <w:t>应全面复核图纸、外购件表及材料表，</w:t>
      </w:r>
      <w:r>
        <w:rPr>
          <w:rFonts w:hint="eastAsia" w:ascii="宋体" w:hAnsi="宋体"/>
          <w:sz w:val="24"/>
          <w:highlight w:val="none"/>
          <w:lang w:eastAsia="zh-CN"/>
        </w:rPr>
        <w:t>投标方</w:t>
      </w:r>
      <w:r>
        <w:rPr>
          <w:rFonts w:hint="eastAsia" w:ascii="宋体" w:hAnsi="宋体"/>
          <w:sz w:val="24"/>
          <w:highlight w:val="none"/>
        </w:rPr>
        <w:t>应对本标段中的所有设备的完整性、可靠性、安全性（安全性应符合有关中国国家标准规范的要求）进行复核、确认，若有疑问应在</w:t>
      </w:r>
      <w:r>
        <w:rPr>
          <w:rFonts w:hint="eastAsia" w:ascii="宋体" w:hAnsi="宋体"/>
          <w:sz w:val="24"/>
          <w:highlight w:val="none"/>
          <w:lang w:eastAsia="zh-CN"/>
        </w:rPr>
        <w:t>投标方</w:t>
      </w:r>
      <w:r>
        <w:rPr>
          <w:rFonts w:hint="eastAsia" w:ascii="宋体" w:hAnsi="宋体"/>
          <w:sz w:val="24"/>
          <w:highlight w:val="none"/>
        </w:rPr>
        <w:t>与</w:t>
      </w:r>
      <w:r>
        <w:rPr>
          <w:rFonts w:hint="eastAsia" w:ascii="宋体" w:hAnsi="宋体"/>
          <w:sz w:val="24"/>
          <w:highlight w:val="none"/>
          <w:lang w:eastAsia="zh-CN"/>
        </w:rPr>
        <w:t>招标方</w:t>
      </w:r>
      <w:r>
        <w:rPr>
          <w:rFonts w:hint="eastAsia" w:ascii="宋体" w:hAnsi="宋体"/>
          <w:sz w:val="24"/>
          <w:highlight w:val="none"/>
        </w:rPr>
        <w:t>签订合同前提出，否则其后发生的费用全部由</w:t>
      </w:r>
      <w:r>
        <w:rPr>
          <w:rFonts w:hint="eastAsia" w:ascii="宋体" w:hAnsi="宋体"/>
          <w:sz w:val="24"/>
          <w:highlight w:val="none"/>
          <w:lang w:eastAsia="zh-CN"/>
        </w:rPr>
        <w:t>投标方</w:t>
      </w:r>
      <w:r>
        <w:rPr>
          <w:rFonts w:hint="eastAsia" w:ascii="宋体" w:hAnsi="宋体"/>
          <w:sz w:val="24"/>
          <w:highlight w:val="none"/>
        </w:rPr>
        <w:t>承担。</w:t>
      </w:r>
    </w:p>
    <w:p>
      <w:pPr>
        <w:keepNext w:val="0"/>
        <w:keepLines w:val="0"/>
        <w:pageBreakBefore w:val="0"/>
        <w:kinsoku/>
        <w:wordWrap/>
        <w:overflowPunct/>
        <w:topLinePunct w:val="0"/>
        <w:bidi w:val="0"/>
        <w:spacing w:line="348" w:lineRule="auto"/>
        <w:textAlignment w:val="auto"/>
        <w:rPr>
          <w:rFonts w:hint="eastAsia" w:ascii="宋体" w:hAnsi="宋体"/>
          <w:sz w:val="24"/>
          <w:highlight w:val="none"/>
        </w:rPr>
      </w:pPr>
      <w:r>
        <w:rPr>
          <w:rFonts w:hint="eastAsia" w:ascii="宋体" w:hAnsi="宋体"/>
          <w:sz w:val="24"/>
          <w:highlight w:val="none"/>
        </w:rPr>
        <w:t>1.5</w:t>
      </w:r>
      <w:r>
        <w:rPr>
          <w:rFonts w:hint="eastAsia" w:ascii="宋体" w:hAnsi="宋体"/>
          <w:color w:val="0000FF"/>
          <w:sz w:val="24"/>
          <w:highlight w:val="none"/>
        </w:rPr>
        <w:t>需要</w:t>
      </w:r>
      <w:r>
        <w:rPr>
          <w:rFonts w:hint="eastAsia" w:ascii="宋体" w:hAnsi="宋体"/>
          <w:color w:val="0000FF"/>
          <w:sz w:val="24"/>
          <w:highlight w:val="none"/>
          <w:lang w:eastAsia="zh-CN"/>
        </w:rPr>
        <w:t>投标方</w:t>
      </w:r>
      <w:r>
        <w:rPr>
          <w:rFonts w:hint="eastAsia" w:ascii="宋体" w:hAnsi="宋体"/>
          <w:color w:val="0000FF"/>
          <w:sz w:val="24"/>
          <w:highlight w:val="none"/>
        </w:rPr>
        <w:t>进一步细化设计的部件、零件等图纸，</w:t>
      </w:r>
      <w:r>
        <w:rPr>
          <w:rFonts w:hint="eastAsia" w:ascii="宋体" w:hAnsi="宋体"/>
          <w:color w:val="0000FF"/>
          <w:sz w:val="24"/>
          <w:highlight w:val="none"/>
          <w:lang w:eastAsia="zh-CN"/>
        </w:rPr>
        <w:t>投标方</w:t>
      </w:r>
      <w:r>
        <w:rPr>
          <w:rFonts w:hint="eastAsia" w:ascii="宋体" w:hAnsi="宋体"/>
          <w:color w:val="0000FF"/>
          <w:sz w:val="24"/>
          <w:highlight w:val="none"/>
        </w:rPr>
        <w:t>设计后必须经</w:t>
      </w:r>
      <w:r>
        <w:rPr>
          <w:rFonts w:hint="eastAsia" w:ascii="宋体" w:hAnsi="宋体"/>
          <w:color w:val="0000FF"/>
          <w:sz w:val="24"/>
          <w:highlight w:val="none"/>
          <w:lang w:eastAsia="zh-CN"/>
        </w:rPr>
        <w:t>招标方</w:t>
      </w:r>
      <w:r>
        <w:rPr>
          <w:rFonts w:hint="eastAsia" w:ascii="宋体" w:hAnsi="宋体"/>
          <w:color w:val="0000FF"/>
          <w:sz w:val="24"/>
          <w:highlight w:val="none"/>
        </w:rPr>
        <w:t>书面签字确认后，方可实施。</w:t>
      </w:r>
      <w:r>
        <w:rPr>
          <w:rFonts w:hint="eastAsia" w:ascii="宋体" w:hAnsi="宋体"/>
          <w:sz w:val="24"/>
          <w:highlight w:val="none"/>
          <w:lang w:eastAsia="zh-CN"/>
        </w:rPr>
        <w:t>投标方</w:t>
      </w:r>
      <w:r>
        <w:rPr>
          <w:rFonts w:hint="eastAsia" w:ascii="宋体" w:hAnsi="宋体"/>
          <w:sz w:val="24"/>
          <w:highlight w:val="none"/>
        </w:rPr>
        <w:t>应充分理解原有设计图纸和现场</w:t>
      </w:r>
      <w:r>
        <w:rPr>
          <w:rFonts w:hint="eastAsia" w:ascii="宋体" w:hAnsi="宋体"/>
          <w:sz w:val="24"/>
          <w:highlight w:val="none"/>
          <w:lang w:eastAsia="zh-CN"/>
        </w:rPr>
        <w:t>环境条件，</w:t>
      </w:r>
      <w:r>
        <w:rPr>
          <w:rFonts w:hint="eastAsia" w:ascii="宋体" w:hAnsi="宋体"/>
          <w:sz w:val="24"/>
          <w:highlight w:val="none"/>
        </w:rPr>
        <w:t>详细了解</w:t>
      </w:r>
      <w:r>
        <w:rPr>
          <w:rFonts w:hint="eastAsia" w:ascii="宋体" w:hAnsi="宋体"/>
          <w:sz w:val="24"/>
          <w:highlight w:val="none"/>
          <w:lang w:eastAsia="zh-CN"/>
        </w:rPr>
        <w:t>招标方</w:t>
      </w:r>
      <w:r>
        <w:rPr>
          <w:rFonts w:hint="eastAsia" w:ascii="宋体" w:hAnsi="宋体"/>
          <w:sz w:val="24"/>
          <w:highlight w:val="none"/>
        </w:rPr>
        <w:t>原有设备的基础上，与</w:t>
      </w:r>
      <w:r>
        <w:rPr>
          <w:rFonts w:hint="eastAsia" w:ascii="宋体" w:hAnsi="宋体"/>
          <w:sz w:val="24"/>
          <w:highlight w:val="none"/>
          <w:lang w:eastAsia="zh-CN"/>
        </w:rPr>
        <w:t>招标方</w:t>
      </w:r>
      <w:r>
        <w:rPr>
          <w:rFonts w:hint="eastAsia" w:ascii="宋体" w:hAnsi="宋体"/>
          <w:sz w:val="24"/>
          <w:highlight w:val="none"/>
        </w:rPr>
        <w:t>生技、设备及使用部门充分沟通，在设计和实施阶段尽量遵循和延续原有设计和现场设备的规范，充分考虑与原有设备的通用性和兼容性</w:t>
      </w:r>
      <w:r>
        <w:rPr>
          <w:rFonts w:hint="eastAsia" w:ascii="宋体" w:hAnsi="宋体"/>
          <w:sz w:val="24"/>
          <w:highlight w:val="none"/>
          <w:lang w:eastAsia="zh-CN"/>
        </w:rPr>
        <w:t>。</w:t>
      </w:r>
    </w:p>
    <w:p>
      <w:pPr>
        <w:keepNext w:val="0"/>
        <w:keepLines w:val="0"/>
        <w:pageBreakBefore w:val="0"/>
        <w:kinsoku/>
        <w:wordWrap/>
        <w:overflowPunct/>
        <w:topLinePunct w:val="0"/>
        <w:bidi w:val="0"/>
        <w:spacing w:line="348" w:lineRule="auto"/>
        <w:textAlignment w:val="auto"/>
        <w:rPr>
          <w:rFonts w:hint="eastAsia" w:ascii="宋体" w:hAnsi="宋体"/>
          <w:sz w:val="24"/>
          <w:highlight w:val="none"/>
        </w:rPr>
      </w:pPr>
      <w:r>
        <w:rPr>
          <w:rFonts w:hint="eastAsia" w:ascii="宋体" w:hAnsi="宋体"/>
          <w:sz w:val="24"/>
          <w:highlight w:val="none"/>
        </w:rPr>
        <w:t>1.6本工程严禁分包及转包。如有需要必</w:t>
      </w:r>
      <w:bookmarkStart w:id="15" w:name="_GoBack"/>
      <w:bookmarkEnd w:id="15"/>
      <w:r>
        <w:rPr>
          <w:rFonts w:hint="eastAsia" w:ascii="宋体" w:hAnsi="宋体"/>
          <w:sz w:val="24"/>
          <w:highlight w:val="none"/>
        </w:rPr>
        <w:t>须事先经</w:t>
      </w:r>
      <w:r>
        <w:rPr>
          <w:rFonts w:hint="eastAsia" w:ascii="宋体" w:hAnsi="宋体"/>
          <w:sz w:val="24"/>
          <w:highlight w:val="none"/>
          <w:lang w:eastAsia="zh-CN"/>
        </w:rPr>
        <w:t>招标方</w:t>
      </w:r>
      <w:r>
        <w:rPr>
          <w:rFonts w:hint="eastAsia" w:ascii="宋体" w:hAnsi="宋体"/>
          <w:sz w:val="24"/>
          <w:highlight w:val="none"/>
        </w:rPr>
        <w:t>确认，否则全部责任由</w:t>
      </w:r>
      <w:r>
        <w:rPr>
          <w:rFonts w:hint="eastAsia" w:ascii="宋体" w:hAnsi="宋体"/>
          <w:sz w:val="24"/>
          <w:highlight w:val="none"/>
          <w:lang w:eastAsia="zh-CN"/>
        </w:rPr>
        <w:t>投标方</w:t>
      </w:r>
      <w:r>
        <w:rPr>
          <w:rFonts w:hint="eastAsia" w:ascii="宋体" w:hAnsi="宋体"/>
          <w:sz w:val="24"/>
          <w:highlight w:val="none"/>
        </w:rPr>
        <w:t>承担。</w:t>
      </w:r>
      <w:r>
        <w:rPr>
          <w:rFonts w:hint="eastAsia" w:ascii="宋体" w:hAnsi="宋体"/>
          <w:sz w:val="24"/>
          <w:highlight w:val="yellow"/>
          <w:lang w:eastAsia="zh-CN"/>
        </w:rPr>
        <w:t>另</w:t>
      </w:r>
      <w:r>
        <w:rPr>
          <w:rFonts w:hint="eastAsia" w:ascii="宋体" w:hAnsi="宋体"/>
          <w:sz w:val="24"/>
          <w:highlight w:val="yellow"/>
        </w:rPr>
        <w:t>本项目属于</w:t>
      </w:r>
      <w:r>
        <w:rPr>
          <w:rFonts w:hint="eastAsia" w:ascii="宋体" w:hAnsi="宋体"/>
          <w:sz w:val="24"/>
          <w:highlight w:val="yellow"/>
          <w:lang w:eastAsia="zh-CN"/>
        </w:rPr>
        <w:t>对原有喷漆室改造</w:t>
      </w:r>
      <w:r>
        <w:rPr>
          <w:rFonts w:hint="eastAsia" w:ascii="宋体" w:hAnsi="宋体"/>
          <w:sz w:val="24"/>
          <w:highlight w:val="yellow"/>
        </w:rPr>
        <w:t>项目，</w:t>
      </w:r>
      <w:r>
        <w:rPr>
          <w:rFonts w:hint="eastAsia" w:ascii="宋体" w:hAnsi="宋体"/>
          <w:sz w:val="24"/>
          <w:highlight w:val="yellow"/>
          <w:lang w:eastAsia="zh-CN"/>
        </w:rPr>
        <w:t>动火有高风险，拆除和安装要求采用无火花工艺设备。</w:t>
      </w:r>
    </w:p>
    <w:p>
      <w:pPr>
        <w:keepNext w:val="0"/>
        <w:keepLines w:val="0"/>
        <w:pageBreakBefore w:val="0"/>
        <w:kinsoku/>
        <w:wordWrap/>
        <w:overflowPunct/>
        <w:topLinePunct w:val="0"/>
        <w:bidi w:val="0"/>
        <w:spacing w:line="348" w:lineRule="auto"/>
        <w:textAlignment w:val="auto"/>
        <w:rPr>
          <w:rFonts w:hint="eastAsia" w:ascii="宋体" w:hAnsi="宋体"/>
          <w:b/>
          <w:bCs/>
          <w:sz w:val="24"/>
          <w:highlight w:val="yellow"/>
          <w:lang w:val="en-US" w:eastAsia="zh-CN"/>
        </w:rPr>
      </w:pPr>
      <w:r>
        <w:rPr>
          <w:rFonts w:hint="eastAsia" w:ascii="宋体" w:hAnsi="宋体" w:eastAsia="宋体" w:cs="宋体"/>
          <w:b/>
          <w:bCs/>
          <w:sz w:val="24"/>
          <w:highlight w:val="yellow"/>
          <w:lang w:val="en-US" w:eastAsia="zh-CN"/>
        </w:rPr>
        <w:t>*</w:t>
      </w:r>
      <w:r>
        <w:rPr>
          <w:rFonts w:hint="eastAsia" w:ascii="宋体" w:hAnsi="宋体"/>
          <w:b/>
          <w:bCs/>
          <w:sz w:val="24"/>
          <w:highlight w:val="yellow"/>
          <w:lang w:val="en-US" w:eastAsia="zh-CN"/>
        </w:rPr>
        <w:t>1.7投标方单位必须具有涂装设备制作安装经营资质（提供营业执照经营证明），</w:t>
      </w:r>
      <w:r>
        <w:rPr>
          <w:rFonts w:hint="eastAsia" w:ascii="宋体" w:hAnsi="宋体"/>
          <w:b/>
          <w:bCs/>
          <w:sz w:val="24"/>
          <w:highlight w:val="yellow"/>
        </w:rPr>
        <w:t>提</w:t>
      </w:r>
      <w:r>
        <w:rPr>
          <w:rFonts w:hint="eastAsia" w:ascii="宋体" w:hAnsi="宋体"/>
          <w:b/>
          <w:bCs/>
          <w:sz w:val="24"/>
          <w:highlight w:val="yellow"/>
          <w:lang w:eastAsia="zh-CN"/>
        </w:rPr>
        <w:t>供</w:t>
      </w:r>
      <w:r>
        <w:rPr>
          <w:rFonts w:hint="eastAsia" w:ascii="宋体" w:hAnsi="宋体"/>
          <w:b/>
          <w:bCs/>
          <w:sz w:val="24"/>
          <w:highlight w:val="yellow"/>
        </w:rPr>
        <w:t>近3年内5</w:t>
      </w:r>
      <w:r>
        <w:rPr>
          <w:rFonts w:hint="eastAsia" w:ascii="宋体" w:hAnsi="宋体"/>
          <w:b/>
          <w:bCs/>
          <w:sz w:val="24"/>
          <w:highlight w:val="yellow"/>
          <w:lang w:eastAsia="zh-CN"/>
        </w:rPr>
        <w:t>项已经完成的</w:t>
      </w:r>
      <w:r>
        <w:rPr>
          <w:rFonts w:hint="eastAsia" w:ascii="宋体" w:hAnsi="宋体"/>
          <w:b/>
          <w:bCs/>
          <w:sz w:val="24"/>
          <w:highlight w:val="yellow"/>
        </w:rPr>
        <w:t>涂装设备</w:t>
      </w:r>
      <w:r>
        <w:rPr>
          <w:rFonts w:hint="eastAsia" w:ascii="宋体" w:hAnsi="宋体"/>
          <w:b/>
          <w:bCs/>
          <w:sz w:val="24"/>
          <w:highlight w:val="yellow"/>
          <w:lang w:eastAsia="zh-CN"/>
        </w:rPr>
        <w:t>制作安装改造</w:t>
      </w:r>
      <w:r>
        <w:rPr>
          <w:rFonts w:hint="eastAsia" w:ascii="宋体" w:hAnsi="宋体"/>
          <w:b/>
          <w:bCs/>
          <w:sz w:val="24"/>
          <w:highlight w:val="yellow"/>
        </w:rPr>
        <w:t>的</w:t>
      </w:r>
      <w:r>
        <w:rPr>
          <w:rFonts w:hint="eastAsia" w:ascii="宋体" w:hAnsi="宋体"/>
          <w:b/>
          <w:bCs/>
          <w:sz w:val="24"/>
          <w:highlight w:val="yellow"/>
          <w:lang w:eastAsia="zh-CN"/>
        </w:rPr>
        <w:t>相关</w:t>
      </w:r>
      <w:r>
        <w:rPr>
          <w:rFonts w:hint="eastAsia" w:ascii="宋体" w:hAnsi="宋体"/>
          <w:b/>
          <w:bCs/>
          <w:sz w:val="24"/>
          <w:highlight w:val="yellow"/>
        </w:rPr>
        <w:t>合同或汽车涂装设备制作</w:t>
      </w:r>
      <w:r>
        <w:rPr>
          <w:rFonts w:hint="eastAsia" w:ascii="宋体" w:hAnsi="宋体"/>
          <w:b/>
          <w:bCs/>
          <w:sz w:val="24"/>
          <w:highlight w:val="yellow"/>
          <w:lang w:eastAsia="zh-CN"/>
        </w:rPr>
        <w:t>安装</w:t>
      </w:r>
      <w:r>
        <w:rPr>
          <w:rFonts w:hint="eastAsia" w:ascii="宋体" w:hAnsi="宋体"/>
          <w:b/>
          <w:bCs/>
          <w:sz w:val="24"/>
          <w:highlight w:val="yellow"/>
        </w:rPr>
        <w:t>改造</w:t>
      </w:r>
      <w:r>
        <w:rPr>
          <w:rFonts w:hint="eastAsia" w:ascii="宋体" w:hAnsi="宋体"/>
          <w:b/>
          <w:bCs/>
          <w:sz w:val="24"/>
          <w:highlight w:val="yellow"/>
          <w:lang w:eastAsia="zh-CN"/>
        </w:rPr>
        <w:t>相关</w:t>
      </w:r>
      <w:r>
        <w:rPr>
          <w:rFonts w:hint="eastAsia" w:ascii="宋体" w:hAnsi="宋体"/>
          <w:b/>
          <w:bCs/>
          <w:sz w:val="24"/>
          <w:highlight w:val="yellow"/>
        </w:rPr>
        <w:t>的合同</w:t>
      </w:r>
      <w:r>
        <w:rPr>
          <w:rFonts w:hint="eastAsia" w:ascii="宋体" w:hAnsi="宋体"/>
          <w:b/>
          <w:bCs/>
          <w:sz w:val="24"/>
          <w:highlight w:val="yellow"/>
          <w:lang w:eastAsia="zh-CN"/>
        </w:rPr>
        <w:t>业绩证明</w:t>
      </w:r>
      <w:r>
        <w:rPr>
          <w:rFonts w:hint="eastAsia" w:ascii="宋体" w:hAnsi="宋体"/>
          <w:b/>
          <w:bCs/>
          <w:sz w:val="24"/>
          <w:highlight w:val="yellow"/>
        </w:rPr>
        <w:t>，每份合同单价在</w:t>
      </w:r>
      <w:r>
        <w:rPr>
          <w:rFonts w:hint="eastAsia" w:ascii="宋体" w:hAnsi="宋体"/>
          <w:b/>
          <w:bCs/>
          <w:sz w:val="24"/>
          <w:highlight w:val="yellow"/>
          <w:lang w:val="en-US" w:eastAsia="zh-CN"/>
        </w:rPr>
        <w:t>1</w:t>
      </w:r>
      <w:r>
        <w:rPr>
          <w:rFonts w:hint="eastAsia" w:ascii="宋体" w:hAnsi="宋体"/>
          <w:b/>
          <w:bCs/>
          <w:sz w:val="24"/>
          <w:highlight w:val="yellow"/>
        </w:rPr>
        <w:t>00W以上。</w:t>
      </w:r>
    </w:p>
    <w:p>
      <w:pPr>
        <w:keepNext w:val="0"/>
        <w:keepLines w:val="0"/>
        <w:pageBreakBefore w:val="0"/>
        <w:kinsoku/>
        <w:wordWrap/>
        <w:overflowPunct/>
        <w:topLinePunct w:val="0"/>
        <w:bidi w:val="0"/>
        <w:spacing w:line="348" w:lineRule="auto"/>
        <w:textAlignment w:val="auto"/>
        <w:rPr>
          <w:rFonts w:hint="eastAsia" w:ascii="宋体" w:hAnsi="宋体"/>
          <w:b/>
          <w:bCs/>
          <w:sz w:val="24"/>
          <w:highlight w:val="yellow"/>
          <w:lang w:val="en-US" w:eastAsia="zh-CN"/>
        </w:rPr>
      </w:pPr>
      <w:r>
        <w:rPr>
          <w:rFonts w:hint="eastAsia" w:ascii="宋体" w:hAnsi="宋体" w:eastAsia="宋体" w:cs="宋体"/>
          <w:b/>
          <w:bCs/>
          <w:sz w:val="24"/>
          <w:highlight w:val="yellow"/>
          <w:lang w:val="en-US" w:eastAsia="zh-CN"/>
        </w:rPr>
        <w:t>*</w:t>
      </w:r>
      <w:r>
        <w:rPr>
          <w:rFonts w:hint="eastAsia" w:ascii="宋体" w:hAnsi="宋体"/>
          <w:b/>
          <w:bCs/>
          <w:sz w:val="24"/>
          <w:highlight w:val="yellow"/>
          <w:lang w:val="en-US" w:eastAsia="zh-CN"/>
        </w:rPr>
        <w:t>1.8</w:t>
      </w:r>
      <w:r>
        <w:rPr>
          <w:rFonts w:hint="eastAsia" w:ascii="宋体" w:hAnsi="宋体"/>
          <w:b/>
          <w:bCs/>
          <w:sz w:val="24"/>
          <w:highlight w:val="yellow"/>
        </w:rPr>
        <w:t>投标企业应具有IS09001质量管理体系认证，IS014001环境安全管理体系认证， ISO45001职业健康管理体系认证</w:t>
      </w:r>
      <w:r>
        <w:rPr>
          <w:rFonts w:hint="eastAsia" w:ascii="宋体" w:hAnsi="宋体"/>
          <w:b/>
          <w:bCs/>
          <w:sz w:val="24"/>
          <w:highlight w:val="yellow"/>
          <w:lang w:val="en-US" w:eastAsia="zh-CN"/>
        </w:rPr>
        <w:t>。现场设置专职安全员（具有安全员资格证书）。</w:t>
      </w:r>
    </w:p>
    <w:p>
      <w:pPr>
        <w:keepNext w:val="0"/>
        <w:keepLines w:val="0"/>
        <w:pageBreakBefore w:val="0"/>
        <w:kinsoku/>
        <w:wordWrap/>
        <w:overflowPunct/>
        <w:topLinePunct w:val="0"/>
        <w:bidi w:val="0"/>
        <w:spacing w:line="348" w:lineRule="auto"/>
        <w:textAlignment w:val="auto"/>
        <w:rPr>
          <w:rFonts w:hint="eastAsia" w:ascii="宋体" w:hAnsi="宋体"/>
          <w:b/>
          <w:bCs/>
          <w:color w:val="auto"/>
          <w:sz w:val="24"/>
          <w:highlight w:val="yellow"/>
          <w:lang w:val="en-US" w:eastAsia="zh-CN"/>
        </w:rPr>
      </w:pPr>
      <w:r>
        <w:rPr>
          <w:rFonts w:hint="eastAsia" w:ascii="宋体" w:hAnsi="宋体" w:eastAsia="宋体" w:cs="宋体"/>
          <w:b/>
          <w:bCs/>
          <w:color w:val="auto"/>
          <w:sz w:val="24"/>
          <w:highlight w:val="yellow"/>
          <w:lang w:val="en-US" w:eastAsia="zh-CN"/>
        </w:rPr>
        <w:t>*</w:t>
      </w:r>
      <w:r>
        <w:rPr>
          <w:rFonts w:hint="eastAsia" w:ascii="宋体" w:hAnsi="宋体"/>
          <w:b/>
          <w:bCs/>
          <w:color w:val="auto"/>
          <w:sz w:val="24"/>
          <w:highlight w:val="yellow"/>
          <w:lang w:val="en-US" w:eastAsia="zh-CN"/>
        </w:rPr>
        <w:t>1.9 投标方须到招标方现场勘查项目情况并对接招标方项目负责人充分了解现场环境条件和安全技术要求，经招标方项目负责人签字确认方可参加投标。</w:t>
      </w:r>
    </w:p>
    <w:p>
      <w:pPr>
        <w:keepNext w:val="0"/>
        <w:keepLines w:val="0"/>
        <w:pageBreakBefore w:val="0"/>
        <w:kinsoku/>
        <w:wordWrap/>
        <w:overflowPunct/>
        <w:topLinePunct w:val="0"/>
        <w:bidi w:val="0"/>
        <w:spacing w:line="348" w:lineRule="auto"/>
        <w:textAlignment w:val="auto"/>
        <w:rPr>
          <w:rFonts w:hint="eastAsia" w:ascii="宋体" w:hAnsi="宋体"/>
          <w:b/>
          <w:bCs/>
          <w:color w:val="auto"/>
          <w:sz w:val="24"/>
          <w:highlight w:val="yellow"/>
          <w:lang w:val="en-US" w:eastAsia="zh-CN"/>
        </w:rPr>
      </w:pPr>
      <w:r>
        <w:rPr>
          <w:rFonts w:hint="eastAsia" w:ascii="宋体" w:hAnsi="宋体" w:eastAsia="宋体" w:cs="宋体"/>
          <w:b/>
          <w:bCs/>
          <w:color w:val="auto"/>
          <w:sz w:val="24"/>
          <w:highlight w:val="yellow"/>
          <w:lang w:val="en-US" w:eastAsia="zh-CN"/>
        </w:rPr>
        <w:t>*</w:t>
      </w:r>
      <w:r>
        <w:rPr>
          <w:rFonts w:hint="eastAsia" w:ascii="宋体" w:hAnsi="宋体"/>
          <w:b/>
          <w:bCs/>
          <w:color w:val="auto"/>
          <w:sz w:val="24"/>
          <w:highlight w:val="yellow"/>
          <w:lang w:val="en-US" w:eastAsia="zh-CN"/>
        </w:rPr>
        <w:t>1.10 投标方须根据招标技术要求和现场勘查情况，对现场进行安全风险源识别，结合施工无动火作业以及使用防爆工具及设备等防火要求，编制施工安全方案。</w:t>
      </w:r>
    </w:p>
    <w:p>
      <w:pPr>
        <w:keepNext w:val="0"/>
        <w:keepLines w:val="0"/>
        <w:pageBreakBefore w:val="0"/>
        <w:kinsoku/>
        <w:wordWrap/>
        <w:overflowPunct/>
        <w:topLinePunct w:val="0"/>
        <w:bidi w:val="0"/>
        <w:spacing w:line="348" w:lineRule="auto"/>
        <w:textAlignment w:val="auto"/>
        <w:rPr>
          <w:rFonts w:hint="default" w:ascii="宋体" w:hAnsi="宋体"/>
          <w:color w:val="0000FF"/>
          <w:sz w:val="24"/>
          <w:highlight w:val="none"/>
          <w:lang w:val="en-US"/>
        </w:rPr>
      </w:pPr>
      <w:r>
        <w:rPr>
          <w:rFonts w:hint="eastAsia" w:ascii="宋体" w:hAnsi="宋体"/>
          <w:color w:val="0000FF"/>
          <w:sz w:val="24"/>
          <w:highlight w:val="none"/>
        </w:rPr>
        <w:t>1.</w:t>
      </w:r>
      <w:r>
        <w:rPr>
          <w:rFonts w:hint="eastAsia" w:ascii="宋体" w:hAnsi="宋体"/>
          <w:color w:val="0000FF"/>
          <w:sz w:val="24"/>
          <w:highlight w:val="none"/>
          <w:lang w:val="en-US" w:eastAsia="zh-CN"/>
        </w:rPr>
        <w:t>11考虑本项目施工组织及安全难度较大，本招标项目采用综合评标法。</w:t>
      </w:r>
    </w:p>
    <w:p>
      <w:pPr>
        <w:keepNext w:val="0"/>
        <w:keepLines w:val="0"/>
        <w:pageBreakBefore w:val="0"/>
        <w:kinsoku/>
        <w:wordWrap/>
        <w:overflowPunct/>
        <w:topLinePunct w:val="0"/>
        <w:bidi w:val="0"/>
        <w:spacing w:line="348" w:lineRule="auto"/>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12</w:t>
      </w:r>
      <w:r>
        <w:rPr>
          <w:rFonts w:hint="eastAsia" w:ascii="宋体" w:hAnsi="宋体"/>
          <w:sz w:val="24"/>
          <w:highlight w:val="none"/>
          <w:lang w:eastAsia="zh-CN"/>
        </w:rPr>
        <w:t>招标方</w:t>
      </w:r>
      <w:r>
        <w:rPr>
          <w:rFonts w:hint="eastAsia" w:ascii="宋体" w:hAnsi="宋体"/>
          <w:sz w:val="24"/>
          <w:highlight w:val="none"/>
        </w:rPr>
        <w:t>对文件内容拥有最终解释权。</w:t>
      </w:r>
    </w:p>
    <w:p>
      <w:pPr>
        <w:keepNext w:val="0"/>
        <w:keepLines w:val="0"/>
        <w:pageBreakBefore w:val="0"/>
        <w:kinsoku/>
        <w:wordWrap/>
        <w:overflowPunct/>
        <w:topLinePunct w:val="0"/>
        <w:bidi w:val="0"/>
        <w:spacing w:line="348" w:lineRule="auto"/>
        <w:textAlignment w:val="auto"/>
        <w:rPr>
          <w:rFonts w:ascii="宋体"/>
          <w:b/>
          <w:sz w:val="24"/>
          <w:highlight w:val="none"/>
        </w:rPr>
      </w:pPr>
      <w:bookmarkStart w:id="1" w:name="_Toc11900_WPSOffice_Level1"/>
      <w:r>
        <w:rPr>
          <w:rFonts w:ascii="宋体" w:hAnsi="宋体"/>
          <w:b/>
          <w:sz w:val="24"/>
          <w:highlight w:val="none"/>
        </w:rPr>
        <w:t>2</w:t>
      </w:r>
      <w:r>
        <w:rPr>
          <w:rFonts w:hint="eastAsia" w:ascii="宋体" w:hAnsi="宋体"/>
          <w:b/>
          <w:sz w:val="24"/>
          <w:highlight w:val="none"/>
        </w:rPr>
        <w:t>．工程内容</w:t>
      </w:r>
      <w:bookmarkEnd w:id="1"/>
    </w:p>
    <w:p>
      <w:pPr>
        <w:keepNext w:val="0"/>
        <w:keepLines w:val="0"/>
        <w:pageBreakBefore w:val="0"/>
        <w:kinsoku/>
        <w:wordWrap/>
        <w:overflowPunct/>
        <w:topLinePunct w:val="0"/>
        <w:bidi w:val="0"/>
        <w:spacing w:line="348" w:lineRule="auto"/>
        <w:textAlignment w:val="auto"/>
        <w:rPr>
          <w:sz w:val="24"/>
          <w:highlight w:val="none"/>
        </w:rPr>
      </w:pPr>
      <w:r>
        <w:rPr>
          <w:sz w:val="24"/>
          <w:highlight w:val="none"/>
        </w:rPr>
        <w:t>2.1</w:t>
      </w:r>
      <w:r>
        <w:rPr>
          <w:rFonts w:hint="eastAsia"/>
          <w:sz w:val="24"/>
          <w:highlight w:val="none"/>
          <w:lang w:eastAsia="zh-CN"/>
        </w:rPr>
        <w:t>投标方</w:t>
      </w:r>
      <w:r>
        <w:rPr>
          <w:rFonts w:hint="eastAsia"/>
          <w:sz w:val="24"/>
          <w:highlight w:val="none"/>
        </w:rPr>
        <w:t>负责的工程内容见表</w:t>
      </w:r>
      <w:r>
        <w:rPr>
          <w:sz w:val="24"/>
          <w:highlight w:val="none"/>
        </w:rPr>
        <w:t>2-1</w:t>
      </w:r>
      <w:r>
        <w:rPr>
          <w:rFonts w:hint="eastAsia"/>
          <w:sz w:val="24"/>
          <w:highlight w:val="none"/>
          <w:lang w:eastAsia="zh-CN"/>
        </w:rPr>
        <w:t>，具体改造工程见文中第</w:t>
      </w:r>
      <w:r>
        <w:rPr>
          <w:rFonts w:hint="eastAsia"/>
          <w:sz w:val="24"/>
          <w:highlight w:val="none"/>
          <w:lang w:val="en-US" w:eastAsia="zh-CN"/>
        </w:rPr>
        <w:t>5.3款项</w:t>
      </w:r>
      <w:r>
        <w:rPr>
          <w:rFonts w:hint="eastAsia"/>
          <w:sz w:val="24"/>
          <w:highlight w:val="none"/>
        </w:rPr>
        <w:t>：</w:t>
      </w:r>
    </w:p>
    <w:tbl>
      <w:tblPr>
        <w:tblStyle w:val="14"/>
        <w:tblW w:w="9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93"/>
        <w:gridCol w:w="1440"/>
        <w:gridCol w:w="147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keepNext w:val="0"/>
              <w:keepLines w:val="0"/>
              <w:pageBreakBefore w:val="0"/>
              <w:kinsoku/>
              <w:wordWrap/>
              <w:overflowPunct/>
              <w:topLinePunct w:val="0"/>
              <w:bidi w:val="0"/>
              <w:spacing w:line="348" w:lineRule="auto"/>
              <w:jc w:val="center"/>
              <w:textAlignment w:val="auto"/>
              <w:rPr>
                <w:szCs w:val="21"/>
                <w:highlight w:val="none"/>
              </w:rPr>
            </w:pPr>
            <w:r>
              <w:rPr>
                <w:rFonts w:hint="eastAsia"/>
                <w:szCs w:val="21"/>
                <w:highlight w:val="none"/>
              </w:rPr>
              <w:t>序号</w:t>
            </w:r>
          </w:p>
        </w:tc>
        <w:tc>
          <w:tcPr>
            <w:tcW w:w="1693" w:type="dxa"/>
            <w:vAlign w:val="center"/>
          </w:tcPr>
          <w:p>
            <w:pPr>
              <w:keepNext w:val="0"/>
              <w:keepLines w:val="0"/>
              <w:pageBreakBefore w:val="0"/>
              <w:kinsoku/>
              <w:wordWrap/>
              <w:overflowPunct/>
              <w:topLinePunct w:val="0"/>
              <w:bidi w:val="0"/>
              <w:spacing w:line="348" w:lineRule="auto"/>
              <w:jc w:val="center"/>
              <w:textAlignment w:val="auto"/>
              <w:rPr>
                <w:szCs w:val="21"/>
                <w:highlight w:val="none"/>
              </w:rPr>
            </w:pPr>
            <w:r>
              <w:rPr>
                <w:rFonts w:hint="eastAsia"/>
                <w:szCs w:val="21"/>
                <w:highlight w:val="none"/>
                <w:lang w:eastAsia="zh-CN"/>
              </w:rPr>
              <w:t>工程</w:t>
            </w:r>
            <w:r>
              <w:rPr>
                <w:rFonts w:hint="eastAsia"/>
                <w:szCs w:val="21"/>
                <w:highlight w:val="none"/>
              </w:rPr>
              <w:t>名称</w:t>
            </w:r>
          </w:p>
        </w:tc>
        <w:tc>
          <w:tcPr>
            <w:tcW w:w="1440" w:type="dxa"/>
            <w:vAlign w:val="center"/>
          </w:tcPr>
          <w:p>
            <w:pPr>
              <w:keepNext w:val="0"/>
              <w:keepLines w:val="0"/>
              <w:pageBreakBefore w:val="0"/>
              <w:kinsoku/>
              <w:wordWrap/>
              <w:overflowPunct/>
              <w:topLinePunct w:val="0"/>
              <w:bidi w:val="0"/>
              <w:spacing w:line="348" w:lineRule="auto"/>
              <w:jc w:val="center"/>
              <w:textAlignment w:val="auto"/>
              <w:rPr>
                <w:szCs w:val="21"/>
                <w:highlight w:val="none"/>
              </w:rPr>
            </w:pPr>
            <w:r>
              <w:rPr>
                <w:rFonts w:hint="eastAsia"/>
                <w:szCs w:val="21"/>
                <w:highlight w:val="none"/>
              </w:rPr>
              <w:t>图</w:t>
            </w:r>
            <w:r>
              <w:rPr>
                <w:szCs w:val="21"/>
                <w:highlight w:val="none"/>
              </w:rPr>
              <w:t xml:space="preserve">   </w:t>
            </w:r>
            <w:r>
              <w:rPr>
                <w:rFonts w:hint="eastAsia"/>
                <w:szCs w:val="21"/>
                <w:highlight w:val="none"/>
              </w:rPr>
              <w:t>号</w:t>
            </w:r>
          </w:p>
        </w:tc>
        <w:tc>
          <w:tcPr>
            <w:tcW w:w="1470" w:type="dxa"/>
            <w:vAlign w:val="center"/>
          </w:tcPr>
          <w:p>
            <w:pPr>
              <w:keepNext w:val="0"/>
              <w:keepLines w:val="0"/>
              <w:pageBreakBefore w:val="0"/>
              <w:kinsoku/>
              <w:wordWrap/>
              <w:overflowPunct/>
              <w:topLinePunct w:val="0"/>
              <w:bidi w:val="0"/>
              <w:spacing w:line="348" w:lineRule="auto"/>
              <w:jc w:val="center"/>
              <w:textAlignment w:val="auto"/>
              <w:rPr>
                <w:szCs w:val="21"/>
                <w:highlight w:val="none"/>
              </w:rPr>
            </w:pPr>
            <w:r>
              <w:rPr>
                <w:rFonts w:hint="eastAsia"/>
                <w:szCs w:val="21"/>
                <w:highlight w:val="none"/>
              </w:rPr>
              <w:t>数</w:t>
            </w:r>
            <w:r>
              <w:rPr>
                <w:szCs w:val="21"/>
                <w:highlight w:val="none"/>
              </w:rPr>
              <w:t xml:space="preserve"> </w:t>
            </w:r>
            <w:r>
              <w:rPr>
                <w:rFonts w:hint="eastAsia"/>
                <w:szCs w:val="21"/>
                <w:highlight w:val="none"/>
              </w:rPr>
              <w:t>量</w:t>
            </w:r>
          </w:p>
        </w:tc>
        <w:tc>
          <w:tcPr>
            <w:tcW w:w="4440" w:type="dxa"/>
            <w:vAlign w:val="center"/>
          </w:tcPr>
          <w:p>
            <w:pPr>
              <w:keepNext w:val="0"/>
              <w:keepLines w:val="0"/>
              <w:pageBreakBefore w:val="0"/>
              <w:kinsoku/>
              <w:wordWrap/>
              <w:overflowPunct/>
              <w:topLinePunct w:val="0"/>
              <w:bidi w:val="0"/>
              <w:spacing w:line="348" w:lineRule="auto"/>
              <w:jc w:val="center"/>
              <w:textAlignment w:val="auto"/>
              <w:rPr>
                <w:szCs w:val="21"/>
                <w:highlight w:val="none"/>
              </w:rPr>
            </w:pPr>
            <w:r>
              <w:rPr>
                <w:rFonts w:hint="eastAsia"/>
                <w:szCs w:val="21"/>
                <w:highlight w:val="none"/>
              </w:rPr>
              <w:t>备</w:t>
            </w:r>
            <w:r>
              <w:rPr>
                <w:szCs w:val="21"/>
                <w:highlight w:val="none"/>
              </w:rPr>
              <w:t xml:space="preserve">    </w:t>
            </w:r>
            <w:r>
              <w:rPr>
                <w:rFonts w:hint="eastAsia"/>
                <w:szCs w:val="21"/>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keepNext w:val="0"/>
              <w:keepLines w:val="0"/>
              <w:pageBreakBefore w:val="0"/>
              <w:kinsoku/>
              <w:wordWrap/>
              <w:overflowPunct/>
              <w:topLinePunct w:val="0"/>
              <w:bidi w:val="0"/>
              <w:spacing w:line="348" w:lineRule="auto"/>
              <w:jc w:val="center"/>
              <w:textAlignment w:val="auto"/>
              <w:rPr>
                <w:szCs w:val="21"/>
                <w:highlight w:val="none"/>
              </w:rPr>
            </w:pPr>
            <w:r>
              <w:rPr>
                <w:szCs w:val="21"/>
                <w:highlight w:val="none"/>
              </w:rPr>
              <w:t>1</w:t>
            </w:r>
          </w:p>
        </w:tc>
        <w:tc>
          <w:tcPr>
            <w:tcW w:w="1693" w:type="dxa"/>
            <w:vAlign w:val="center"/>
          </w:tcPr>
          <w:p>
            <w:pPr>
              <w:keepNext w:val="0"/>
              <w:keepLines w:val="0"/>
              <w:pageBreakBefore w:val="0"/>
              <w:widowControl/>
              <w:kinsoku/>
              <w:wordWrap/>
              <w:overflowPunct/>
              <w:topLinePunct w:val="0"/>
              <w:bidi w:val="0"/>
              <w:spacing w:line="348" w:lineRule="auto"/>
              <w:textAlignment w:val="auto"/>
              <w:rPr>
                <w:rFonts w:hint="eastAsia" w:ascii="宋体" w:eastAsia="宋体"/>
                <w:szCs w:val="21"/>
                <w:highlight w:val="none"/>
                <w:lang w:eastAsia="zh-CN"/>
              </w:rPr>
            </w:pPr>
            <w:r>
              <w:rPr>
                <w:rFonts w:hint="eastAsia" w:ascii="宋体"/>
                <w:szCs w:val="21"/>
                <w:highlight w:val="none"/>
                <w:lang w:eastAsia="zh-CN"/>
              </w:rPr>
              <w:t>喷漆室体改造</w:t>
            </w:r>
          </w:p>
        </w:tc>
        <w:tc>
          <w:tcPr>
            <w:tcW w:w="1440" w:type="dxa"/>
            <w:vAlign w:val="center"/>
          </w:tcPr>
          <w:p>
            <w:pPr>
              <w:keepNext w:val="0"/>
              <w:keepLines w:val="0"/>
              <w:pageBreakBefore w:val="0"/>
              <w:kinsoku/>
              <w:wordWrap/>
              <w:overflowPunct/>
              <w:topLinePunct w:val="0"/>
              <w:bidi w:val="0"/>
              <w:spacing w:line="348" w:lineRule="auto"/>
              <w:textAlignment w:val="auto"/>
              <w:rPr>
                <w:rFonts w:hint="eastAsia"/>
                <w:szCs w:val="21"/>
                <w:highlight w:val="none"/>
              </w:rPr>
            </w:pPr>
          </w:p>
        </w:tc>
        <w:tc>
          <w:tcPr>
            <w:tcW w:w="1470" w:type="dxa"/>
            <w:vAlign w:val="center"/>
          </w:tcPr>
          <w:p>
            <w:pPr>
              <w:keepNext w:val="0"/>
              <w:keepLines w:val="0"/>
              <w:pageBreakBefore w:val="0"/>
              <w:kinsoku/>
              <w:wordWrap/>
              <w:overflowPunct/>
              <w:topLinePunct w:val="0"/>
              <w:bidi w:val="0"/>
              <w:spacing w:line="348" w:lineRule="auto"/>
              <w:jc w:val="center"/>
              <w:textAlignment w:val="auto"/>
              <w:rPr>
                <w:rFonts w:hint="default" w:eastAsia="宋体"/>
                <w:szCs w:val="21"/>
                <w:highlight w:val="none"/>
                <w:lang w:val="en-US" w:eastAsia="zh-CN"/>
              </w:rPr>
            </w:pPr>
            <w:r>
              <w:rPr>
                <w:rFonts w:hint="eastAsia"/>
                <w:szCs w:val="21"/>
                <w:highlight w:val="none"/>
                <w:lang w:val="en-US" w:eastAsia="zh-CN"/>
              </w:rPr>
              <w:t>2</w:t>
            </w:r>
            <w:r>
              <w:rPr>
                <w:rFonts w:hint="eastAsia"/>
                <w:szCs w:val="21"/>
                <w:highlight w:val="none"/>
              </w:rPr>
              <w:t>套</w:t>
            </w:r>
            <w:r>
              <w:rPr>
                <w:rFonts w:hint="eastAsia"/>
                <w:szCs w:val="21"/>
                <w:highlight w:val="none"/>
                <w:lang w:val="en-US" w:eastAsia="zh-CN"/>
              </w:rPr>
              <w:t>(</w:t>
            </w:r>
            <w:r>
              <w:rPr>
                <w:rFonts w:hint="eastAsia" w:hAnsi="宋体" w:eastAsia="宋体"/>
                <w:szCs w:val="21"/>
                <w:lang w:val="en-US" w:eastAsia="zh-CN"/>
              </w:rPr>
              <w:t>喷漆线和清漆线</w:t>
            </w:r>
            <w:r>
              <w:rPr>
                <w:rFonts w:hint="eastAsia"/>
                <w:szCs w:val="21"/>
                <w:highlight w:val="none"/>
                <w:lang w:val="en-US" w:eastAsia="zh-CN"/>
              </w:rPr>
              <w:t>)</w:t>
            </w:r>
          </w:p>
        </w:tc>
        <w:tc>
          <w:tcPr>
            <w:tcW w:w="4440" w:type="dxa"/>
            <w:vAlign w:val="center"/>
          </w:tcPr>
          <w:p>
            <w:pPr>
              <w:keepNext w:val="0"/>
              <w:keepLines w:val="0"/>
              <w:pageBreakBefore w:val="0"/>
              <w:kinsoku/>
              <w:wordWrap/>
              <w:overflowPunct/>
              <w:topLinePunct w:val="0"/>
              <w:bidi w:val="0"/>
              <w:spacing w:line="348" w:lineRule="auto"/>
              <w:jc w:val="left"/>
              <w:textAlignment w:val="auto"/>
              <w:rPr>
                <w:rFonts w:hint="eastAsia"/>
                <w:szCs w:val="21"/>
                <w:highlight w:val="none"/>
              </w:rPr>
            </w:pPr>
            <w:r>
              <w:rPr>
                <w:rFonts w:hint="eastAsia" w:ascii="宋体"/>
                <w:szCs w:val="21"/>
                <w:highlight w:val="none"/>
                <w:lang w:eastAsia="zh-CN"/>
              </w:rPr>
              <w:t>喷漆室体</w:t>
            </w:r>
            <w:r>
              <w:rPr>
                <w:rFonts w:hint="eastAsia"/>
                <w:szCs w:val="21"/>
                <w:highlight w:val="none"/>
                <w:lang w:eastAsia="zh-CN"/>
              </w:rPr>
              <w:t>改造</w:t>
            </w:r>
            <w:r>
              <w:rPr>
                <w:rFonts w:hint="eastAsia"/>
                <w:szCs w:val="21"/>
                <w:highlight w:val="none"/>
              </w:rPr>
              <w:t>：</w:t>
            </w:r>
          </w:p>
          <w:p>
            <w:pPr>
              <w:keepNext w:val="0"/>
              <w:keepLines w:val="0"/>
              <w:pageBreakBefore w:val="0"/>
              <w:kinsoku/>
              <w:wordWrap/>
              <w:overflowPunct/>
              <w:topLinePunct w:val="0"/>
              <w:bidi w:val="0"/>
              <w:spacing w:line="348" w:lineRule="auto"/>
              <w:jc w:val="left"/>
              <w:textAlignment w:val="auto"/>
              <w:rPr>
                <w:rFonts w:hint="eastAsia"/>
                <w:szCs w:val="21"/>
                <w:highlight w:val="none"/>
              </w:rPr>
            </w:pPr>
            <w:r>
              <w:rPr>
                <w:rFonts w:hint="eastAsia"/>
                <w:szCs w:val="21"/>
                <w:highlight w:val="none"/>
              </w:rPr>
              <w:t>1.</w:t>
            </w:r>
            <w:r>
              <w:rPr>
                <w:rFonts w:hint="eastAsia"/>
                <w:szCs w:val="21"/>
                <w:highlight w:val="none"/>
                <w:lang w:eastAsia="zh-CN"/>
              </w:rPr>
              <w:t>水旋板及其支撑整体更换；</w:t>
            </w:r>
          </w:p>
          <w:p>
            <w:pPr>
              <w:keepNext w:val="0"/>
              <w:keepLines w:val="0"/>
              <w:pageBreakBefore w:val="0"/>
              <w:kinsoku/>
              <w:wordWrap/>
              <w:overflowPunct/>
              <w:topLinePunct w:val="0"/>
              <w:bidi w:val="0"/>
              <w:spacing w:line="348" w:lineRule="auto"/>
              <w:jc w:val="left"/>
              <w:textAlignment w:val="auto"/>
              <w:rPr>
                <w:rFonts w:hint="eastAsia" w:ascii="Times New Roman" w:hAnsi="Times New Roman" w:cs="Times New Roman"/>
                <w:szCs w:val="21"/>
                <w:highlight w:val="none"/>
                <w:lang w:eastAsia="zh-CN"/>
              </w:rPr>
            </w:pPr>
            <w:r>
              <w:rPr>
                <w:rFonts w:hint="eastAsia"/>
                <w:szCs w:val="21"/>
                <w:highlight w:val="none"/>
                <w:lang w:val="en-US" w:eastAsia="zh-CN"/>
              </w:rPr>
              <w:t>2</w:t>
            </w:r>
            <w:r>
              <w:rPr>
                <w:rFonts w:hint="eastAsia"/>
                <w:szCs w:val="21"/>
                <w:highlight w:val="none"/>
              </w:rPr>
              <w:t>.</w:t>
            </w:r>
            <w:r>
              <w:rPr>
                <w:rFonts w:hint="eastAsia" w:cs="Times New Roman"/>
                <w:szCs w:val="21"/>
                <w:highlight w:val="none"/>
                <w:lang w:val="en-US" w:eastAsia="zh-CN"/>
              </w:rPr>
              <w:t>室体内排风深坑护栏更换安装</w:t>
            </w:r>
            <w:r>
              <w:rPr>
                <w:rFonts w:hint="eastAsia" w:ascii="Times New Roman" w:hAnsi="Times New Roman" w:cs="Times New Roman"/>
                <w:szCs w:val="21"/>
                <w:highlight w:val="none"/>
                <w:lang w:eastAsia="zh-CN"/>
              </w:rPr>
              <w:t>；</w:t>
            </w:r>
          </w:p>
          <w:p>
            <w:pPr>
              <w:keepNext w:val="0"/>
              <w:keepLines w:val="0"/>
              <w:pageBreakBefore w:val="0"/>
              <w:kinsoku/>
              <w:wordWrap/>
              <w:overflowPunct/>
              <w:topLinePunct w:val="0"/>
              <w:bidi w:val="0"/>
              <w:spacing w:line="348" w:lineRule="auto"/>
              <w:jc w:val="left"/>
              <w:textAlignment w:val="auto"/>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3.集水槽校正及增加可调节立柱支撑；</w:t>
            </w:r>
          </w:p>
          <w:p>
            <w:pPr>
              <w:keepNext w:val="0"/>
              <w:keepLines w:val="0"/>
              <w:pageBreakBefore w:val="0"/>
              <w:kinsoku/>
              <w:wordWrap/>
              <w:overflowPunct/>
              <w:topLinePunct w:val="0"/>
              <w:bidi w:val="0"/>
              <w:spacing w:line="348" w:lineRule="auto"/>
              <w:jc w:val="left"/>
              <w:textAlignment w:val="auto"/>
              <w:rPr>
                <w:rFonts w:hint="eastAsia" w:hAnsi="宋体"/>
                <w:szCs w:val="21"/>
                <w:lang w:val="en-US" w:eastAsia="zh-CN"/>
              </w:rPr>
            </w:pPr>
            <w:r>
              <w:rPr>
                <w:rFonts w:hint="eastAsia"/>
                <w:szCs w:val="21"/>
                <w:highlight w:val="none"/>
                <w:lang w:val="en-US" w:eastAsia="zh-CN"/>
              </w:rPr>
              <w:t>4</w:t>
            </w:r>
            <w:r>
              <w:rPr>
                <w:rFonts w:hint="eastAsia"/>
                <w:szCs w:val="21"/>
                <w:highlight w:val="none"/>
              </w:rPr>
              <w:t>.</w:t>
            </w:r>
            <w:r>
              <w:rPr>
                <w:rFonts w:hint="eastAsia" w:cs="Times New Roman"/>
                <w:szCs w:val="21"/>
                <w:highlight w:val="none"/>
                <w:lang w:val="en-US" w:eastAsia="zh-CN"/>
              </w:rPr>
              <w:t>室体腐蚀H型钢承重横梁用不锈钢+混凝土</w:t>
            </w:r>
            <w:r>
              <w:rPr>
                <w:rFonts w:hint="eastAsia" w:hAnsi="宋体" w:eastAsia="宋体"/>
                <w:szCs w:val="21"/>
                <w:lang w:val="en-US" w:eastAsia="zh-CN"/>
              </w:rPr>
              <w:t>包裹保护并加强</w:t>
            </w:r>
            <w:r>
              <w:rPr>
                <w:rFonts w:hint="eastAsia" w:hAnsi="宋体"/>
                <w:szCs w:val="21"/>
                <w:lang w:val="en-US" w:eastAsia="zh-CN"/>
              </w:rPr>
              <w:t>；</w:t>
            </w:r>
          </w:p>
          <w:p>
            <w:pPr>
              <w:keepNext w:val="0"/>
              <w:keepLines w:val="0"/>
              <w:pageBreakBefore w:val="0"/>
              <w:kinsoku/>
              <w:wordWrap/>
              <w:overflowPunct/>
              <w:topLinePunct w:val="0"/>
              <w:bidi w:val="0"/>
              <w:spacing w:line="348" w:lineRule="auto"/>
              <w:jc w:val="left"/>
              <w:textAlignment w:val="auto"/>
              <w:rPr>
                <w:rFonts w:hint="eastAsia" w:ascii="Times New Roman" w:hAnsi="Times New Roman" w:cs="Times New Roman"/>
                <w:szCs w:val="21"/>
                <w:highlight w:val="none"/>
                <w:lang w:val="en-US" w:eastAsia="zh-CN"/>
              </w:rPr>
            </w:pPr>
            <w:r>
              <w:rPr>
                <w:rFonts w:hint="eastAsia" w:hAnsi="宋体"/>
                <w:szCs w:val="21"/>
                <w:lang w:val="en-US" w:eastAsia="zh-CN"/>
              </w:rPr>
              <w:t>5、</w:t>
            </w:r>
            <w:r>
              <w:rPr>
                <w:rFonts w:hint="eastAsia" w:cs="Times New Roman"/>
                <w:szCs w:val="21"/>
                <w:highlight w:val="none"/>
                <w:lang w:val="en-US" w:eastAsia="zh-CN"/>
              </w:rPr>
              <w:t>承重横梁底部增加不锈钢立柱支撑</w:t>
            </w:r>
            <w:r>
              <w:rPr>
                <w:rFonts w:hint="eastAsia" w:ascii="Times New Roman" w:hAnsi="Times New Roman" w:cs="Times New Roman"/>
                <w:szCs w:val="21"/>
                <w:highlight w:val="none"/>
                <w:lang w:val="en-US" w:eastAsia="zh-CN"/>
              </w:rPr>
              <w:t>；</w:t>
            </w:r>
          </w:p>
          <w:p>
            <w:pPr>
              <w:keepNext w:val="0"/>
              <w:keepLines w:val="0"/>
              <w:pageBreakBefore w:val="0"/>
              <w:kinsoku/>
              <w:wordWrap/>
              <w:overflowPunct/>
              <w:topLinePunct w:val="0"/>
              <w:bidi w:val="0"/>
              <w:spacing w:line="348" w:lineRule="auto"/>
              <w:jc w:val="left"/>
              <w:textAlignment w:val="auto"/>
              <w:rPr>
                <w:rFonts w:hint="eastAsia" w:cs="Times New Roman"/>
                <w:szCs w:val="21"/>
                <w:highlight w:val="none"/>
                <w:lang w:val="en-US" w:eastAsia="zh-CN"/>
              </w:rPr>
            </w:pPr>
            <w:r>
              <w:rPr>
                <w:rFonts w:hint="eastAsia" w:cs="Times New Roman"/>
                <w:szCs w:val="21"/>
                <w:highlight w:val="none"/>
                <w:lang w:val="en-US" w:eastAsia="zh-CN"/>
              </w:rPr>
              <w:t>6、</w:t>
            </w:r>
            <w:r>
              <w:rPr>
                <w:rFonts w:hint="eastAsia" w:ascii="宋体" w:hAnsi="宋体" w:cs="宋体"/>
                <w:i w:val="0"/>
                <w:color w:val="000000"/>
                <w:kern w:val="0"/>
                <w:sz w:val="22"/>
                <w:szCs w:val="22"/>
                <w:highlight w:val="none"/>
                <w:u w:val="none"/>
                <w:lang w:val="en-US" w:eastAsia="zh-CN" w:bidi="ar"/>
              </w:rPr>
              <w:t>循环水管增加不锈钢立柱支撑</w:t>
            </w:r>
            <w:r>
              <w:rPr>
                <w:rFonts w:hint="eastAsia" w:cs="Times New Roman"/>
                <w:szCs w:val="21"/>
                <w:highlight w:val="none"/>
                <w:lang w:val="en-US" w:eastAsia="zh-CN"/>
              </w:rPr>
              <w:t>；</w:t>
            </w:r>
          </w:p>
          <w:p>
            <w:pPr>
              <w:keepNext w:val="0"/>
              <w:keepLines w:val="0"/>
              <w:pageBreakBefore w:val="0"/>
              <w:kinsoku/>
              <w:wordWrap/>
              <w:overflowPunct/>
              <w:topLinePunct w:val="0"/>
              <w:bidi w:val="0"/>
              <w:spacing w:line="348" w:lineRule="auto"/>
              <w:jc w:val="left"/>
              <w:textAlignment w:val="auto"/>
              <w:rPr>
                <w:rFonts w:hint="eastAsia" w:cs="Times New Roman"/>
                <w:szCs w:val="21"/>
                <w:highlight w:val="none"/>
                <w:lang w:val="en-US" w:eastAsia="zh-CN"/>
              </w:rPr>
            </w:pPr>
            <w:r>
              <w:rPr>
                <w:rFonts w:hint="eastAsia" w:cs="Times New Roman"/>
                <w:szCs w:val="21"/>
                <w:highlight w:val="none"/>
                <w:lang w:val="en-US" w:eastAsia="zh-CN"/>
              </w:rPr>
              <w:t>7、</w:t>
            </w:r>
            <w:r>
              <w:rPr>
                <w:rFonts w:hint="eastAsia" w:ascii="宋体" w:hAnsi="宋体" w:cs="宋体"/>
                <w:i w:val="0"/>
                <w:color w:val="000000"/>
                <w:kern w:val="0"/>
                <w:sz w:val="22"/>
                <w:szCs w:val="22"/>
                <w:highlight w:val="none"/>
                <w:u w:val="none"/>
                <w:lang w:val="en-US" w:eastAsia="zh-CN" w:bidi="ar"/>
              </w:rPr>
              <w:t>循环水泵出水口管路更换为不锈钢材质</w:t>
            </w:r>
            <w:r>
              <w:rPr>
                <w:rFonts w:hint="eastAsia" w:cs="Times New Roman"/>
                <w:szCs w:val="21"/>
                <w:highlight w:val="none"/>
                <w:lang w:val="en-US" w:eastAsia="zh-CN"/>
              </w:rPr>
              <w:t>；</w:t>
            </w:r>
          </w:p>
          <w:p>
            <w:pPr>
              <w:keepNext w:val="0"/>
              <w:keepLines w:val="0"/>
              <w:pageBreakBefore w:val="0"/>
              <w:kinsoku/>
              <w:wordWrap/>
              <w:overflowPunct/>
              <w:topLinePunct w:val="0"/>
              <w:bidi w:val="0"/>
              <w:spacing w:line="348" w:lineRule="auto"/>
              <w:jc w:val="left"/>
              <w:textAlignment w:val="auto"/>
              <w:rPr>
                <w:rFonts w:hint="eastAsia" w:cs="Times New Roman"/>
                <w:szCs w:val="21"/>
                <w:highlight w:val="none"/>
                <w:lang w:val="en-US" w:eastAsia="zh-CN"/>
              </w:rPr>
            </w:pPr>
            <w:r>
              <w:rPr>
                <w:rFonts w:hint="eastAsia" w:cs="Times New Roman"/>
                <w:szCs w:val="21"/>
                <w:highlight w:val="none"/>
                <w:lang w:val="en-US" w:eastAsia="zh-CN"/>
              </w:rPr>
              <w:t>8、</w:t>
            </w:r>
            <w:r>
              <w:rPr>
                <w:rFonts w:hint="eastAsia" w:ascii="宋体" w:hAnsi="宋体" w:cs="宋体"/>
                <w:i w:val="0"/>
                <w:color w:val="000000"/>
                <w:kern w:val="0"/>
                <w:sz w:val="22"/>
                <w:szCs w:val="22"/>
                <w:highlight w:val="none"/>
                <w:u w:val="none"/>
                <w:lang w:val="en-US" w:eastAsia="zh-CN" w:bidi="ar"/>
              </w:rPr>
              <w:t>循环水管尾部清堵并更换为PVC材质</w:t>
            </w:r>
            <w:r>
              <w:rPr>
                <w:rFonts w:hint="eastAsia" w:cs="Times New Roman"/>
                <w:szCs w:val="21"/>
                <w:highlight w:val="none"/>
                <w:lang w:val="en-US" w:eastAsia="zh-CN"/>
              </w:rPr>
              <w:t>；</w:t>
            </w:r>
          </w:p>
          <w:p>
            <w:pPr>
              <w:keepNext w:val="0"/>
              <w:keepLines w:val="0"/>
              <w:pageBreakBefore w:val="0"/>
              <w:kinsoku/>
              <w:wordWrap/>
              <w:overflowPunct/>
              <w:topLinePunct w:val="0"/>
              <w:bidi w:val="0"/>
              <w:spacing w:line="348" w:lineRule="auto"/>
              <w:jc w:val="left"/>
              <w:textAlignment w:val="auto"/>
              <w:rPr>
                <w:rFonts w:hint="eastAsia" w:cs="Times New Roman"/>
                <w:szCs w:val="21"/>
                <w:highlight w:val="none"/>
                <w:lang w:val="en-US" w:eastAsia="zh-CN"/>
              </w:rPr>
            </w:pPr>
            <w:r>
              <w:rPr>
                <w:rFonts w:hint="eastAsia" w:cs="Times New Roman"/>
                <w:szCs w:val="21"/>
                <w:highlight w:val="none"/>
                <w:lang w:val="en-US" w:eastAsia="zh-CN"/>
              </w:rPr>
              <w:t>9、</w:t>
            </w:r>
            <w:r>
              <w:rPr>
                <w:rFonts w:hint="eastAsia" w:ascii="宋体" w:hAnsi="宋体" w:cs="宋体"/>
                <w:i w:val="0"/>
                <w:color w:val="000000"/>
                <w:kern w:val="0"/>
                <w:sz w:val="22"/>
                <w:szCs w:val="22"/>
                <w:highlight w:val="none"/>
                <w:u w:val="none"/>
                <w:lang w:val="en-US" w:eastAsia="zh-CN" w:bidi="ar"/>
              </w:rPr>
              <w:t>循环水管法兰紧固螺栓更换、漏点处理</w:t>
            </w:r>
            <w:r>
              <w:rPr>
                <w:rFonts w:hint="eastAsia" w:cs="Times New Roman"/>
                <w:szCs w:val="21"/>
                <w:highlight w:val="none"/>
                <w:lang w:val="en-US" w:eastAsia="zh-CN"/>
              </w:rPr>
              <w:t>；</w:t>
            </w:r>
          </w:p>
        </w:tc>
      </w:tr>
    </w:tbl>
    <w:p>
      <w:pPr>
        <w:keepNext w:val="0"/>
        <w:keepLines w:val="0"/>
        <w:pageBreakBefore w:val="0"/>
        <w:kinsoku/>
        <w:wordWrap/>
        <w:overflowPunct/>
        <w:topLinePunct w:val="0"/>
        <w:bidi w:val="0"/>
        <w:spacing w:line="348" w:lineRule="auto"/>
        <w:jc w:val="center"/>
        <w:textAlignment w:val="auto"/>
        <w:rPr>
          <w:sz w:val="24"/>
          <w:highlight w:val="none"/>
        </w:rPr>
      </w:pPr>
      <w:r>
        <w:rPr>
          <w:rFonts w:hint="eastAsia"/>
          <w:sz w:val="24"/>
          <w:highlight w:val="none"/>
        </w:rPr>
        <w:t>表</w:t>
      </w:r>
      <w:r>
        <w:rPr>
          <w:rFonts w:ascii="宋体" w:hAnsi="宋体"/>
          <w:sz w:val="24"/>
          <w:highlight w:val="none"/>
        </w:rPr>
        <w:t>2</w:t>
      </w:r>
      <w:r>
        <w:rPr>
          <w:sz w:val="24"/>
          <w:highlight w:val="none"/>
        </w:rPr>
        <w:t>-1</w:t>
      </w:r>
    </w:p>
    <w:p>
      <w:pPr>
        <w:keepNext w:val="0"/>
        <w:keepLines w:val="0"/>
        <w:pageBreakBefore w:val="0"/>
        <w:kinsoku/>
        <w:wordWrap/>
        <w:overflowPunct/>
        <w:topLinePunct w:val="0"/>
        <w:bidi w:val="0"/>
        <w:spacing w:line="348" w:lineRule="auto"/>
        <w:textAlignment w:val="auto"/>
        <w:rPr>
          <w:rFonts w:hint="eastAsia"/>
          <w:sz w:val="24"/>
          <w:highlight w:val="yellow"/>
        </w:rPr>
      </w:pPr>
      <w:r>
        <w:rPr>
          <w:sz w:val="24"/>
          <w:highlight w:val="none"/>
        </w:rPr>
        <w:t>2.2</w:t>
      </w:r>
      <w:r>
        <w:rPr>
          <w:rFonts w:hint="eastAsia" w:ascii="宋体" w:hAnsi="宋体"/>
          <w:sz w:val="24"/>
          <w:highlight w:val="none"/>
          <w:lang w:eastAsia="zh-CN"/>
        </w:rPr>
        <w:t>投标方</w:t>
      </w:r>
      <w:r>
        <w:rPr>
          <w:rFonts w:hint="eastAsia" w:ascii="宋体" w:hAnsi="宋体"/>
          <w:sz w:val="24"/>
          <w:highlight w:val="none"/>
        </w:rPr>
        <w:t>负责表</w:t>
      </w:r>
      <w:r>
        <w:rPr>
          <w:rFonts w:ascii="宋体" w:hAnsi="宋体"/>
          <w:sz w:val="24"/>
          <w:highlight w:val="none"/>
        </w:rPr>
        <w:t>2-1</w:t>
      </w:r>
      <w:r>
        <w:rPr>
          <w:rFonts w:hint="eastAsia" w:ascii="宋体" w:hAnsi="宋体"/>
          <w:sz w:val="24"/>
          <w:highlight w:val="none"/>
        </w:rPr>
        <w:t>中涉及的所有设备采购、制造、包装、运输、储存、搬迁、改造、安装、调试、试生产、售后服务</w:t>
      </w:r>
      <w:r>
        <w:rPr>
          <w:rFonts w:hint="eastAsia" w:ascii="宋体" w:hAnsi="宋体"/>
          <w:sz w:val="24"/>
          <w:highlight w:val="none"/>
          <w:lang w:eastAsia="zh-CN"/>
        </w:rPr>
        <w:t>、</w:t>
      </w:r>
      <w:r>
        <w:rPr>
          <w:rFonts w:hint="eastAsia" w:ascii="宋体" w:hAnsi="宋体"/>
          <w:color w:val="0000FF"/>
          <w:sz w:val="24"/>
          <w:highlight w:val="none"/>
          <w:lang w:eastAsia="zh-CN"/>
        </w:rPr>
        <w:t>旧件回收</w:t>
      </w:r>
      <w:r>
        <w:rPr>
          <w:rFonts w:hint="eastAsia" w:ascii="宋体" w:hAnsi="宋体"/>
          <w:sz w:val="24"/>
          <w:highlight w:val="none"/>
        </w:rPr>
        <w:t>等工作</w:t>
      </w:r>
      <w:r>
        <w:rPr>
          <w:rFonts w:hint="eastAsia" w:ascii="宋体" w:hAnsi="宋体"/>
          <w:sz w:val="24"/>
          <w:highlight w:val="none"/>
          <w:lang w:eastAsia="zh-CN"/>
        </w:rPr>
        <w:t>，</w:t>
      </w:r>
      <w:r>
        <w:rPr>
          <w:rFonts w:hint="eastAsia" w:ascii="宋体" w:hAnsi="宋体"/>
          <w:sz w:val="24"/>
          <w:highlight w:val="yellow"/>
          <w:lang w:eastAsia="zh-CN"/>
        </w:rPr>
        <w:t>本改造工程为交钥匙工程，包含无火花拆除费、漆渣清理费、安全措施费等改造所有费用</w:t>
      </w:r>
      <w:r>
        <w:rPr>
          <w:rFonts w:hint="eastAsia" w:ascii="宋体" w:hAnsi="宋体"/>
          <w:sz w:val="24"/>
          <w:highlight w:val="yellow"/>
        </w:rPr>
        <w:t>。</w:t>
      </w:r>
    </w:p>
    <w:p>
      <w:pPr>
        <w:keepNext w:val="0"/>
        <w:keepLines w:val="0"/>
        <w:pageBreakBefore w:val="0"/>
        <w:kinsoku/>
        <w:wordWrap/>
        <w:overflowPunct/>
        <w:topLinePunct w:val="0"/>
        <w:bidi w:val="0"/>
        <w:spacing w:line="348" w:lineRule="auto"/>
        <w:textAlignment w:val="auto"/>
        <w:rPr>
          <w:b/>
          <w:sz w:val="24"/>
          <w:highlight w:val="none"/>
        </w:rPr>
      </w:pPr>
      <w:bookmarkStart w:id="2" w:name="_Toc22451_WPSOffice_Level1"/>
      <w:r>
        <w:rPr>
          <w:b/>
          <w:sz w:val="24"/>
          <w:highlight w:val="none"/>
        </w:rPr>
        <w:t>3</w:t>
      </w:r>
      <w:r>
        <w:rPr>
          <w:rFonts w:hint="eastAsia"/>
          <w:b/>
          <w:sz w:val="24"/>
          <w:highlight w:val="none"/>
        </w:rPr>
        <w:t>．安装现场条件</w:t>
      </w:r>
      <w:bookmarkEnd w:id="2"/>
    </w:p>
    <w:p>
      <w:pPr>
        <w:keepNext w:val="0"/>
        <w:keepLines w:val="0"/>
        <w:pageBreakBefore w:val="0"/>
        <w:kinsoku/>
        <w:wordWrap/>
        <w:overflowPunct/>
        <w:topLinePunct w:val="0"/>
        <w:bidi w:val="0"/>
        <w:spacing w:line="348" w:lineRule="auto"/>
        <w:ind w:firstLine="352" w:firstLineChars="147"/>
        <w:textAlignment w:val="auto"/>
        <w:rPr>
          <w:rFonts w:ascii="宋体" w:cs="宋体"/>
          <w:kern w:val="0"/>
          <w:sz w:val="24"/>
          <w:highlight w:val="none"/>
        </w:rPr>
      </w:pPr>
      <w:r>
        <w:rPr>
          <w:rFonts w:hint="eastAsia" w:ascii="宋体" w:hAnsi="宋体" w:cs="宋体"/>
          <w:kern w:val="0"/>
          <w:sz w:val="24"/>
          <w:highlight w:val="none"/>
        </w:rPr>
        <w:t>临时电源：</w:t>
      </w:r>
      <w:r>
        <w:rPr>
          <w:rFonts w:ascii="宋体" w:hAnsi="宋体" w:cs="宋体"/>
          <w:kern w:val="0"/>
          <w:sz w:val="24"/>
          <w:highlight w:val="none"/>
        </w:rPr>
        <w:t xml:space="preserve">  220/380V 50Hz </w:t>
      </w:r>
      <w:r>
        <w:rPr>
          <w:rFonts w:hint="eastAsia" w:ascii="宋体" w:hAnsi="宋体" w:cs="宋体"/>
          <w:kern w:val="0"/>
          <w:sz w:val="24"/>
          <w:highlight w:val="none"/>
        </w:rPr>
        <w:t>单相</w:t>
      </w:r>
      <w:r>
        <w:rPr>
          <w:rFonts w:ascii="宋体" w:hAnsi="宋体" w:cs="宋体"/>
          <w:kern w:val="0"/>
          <w:sz w:val="24"/>
          <w:highlight w:val="none"/>
        </w:rPr>
        <w:t>/</w:t>
      </w:r>
      <w:r>
        <w:rPr>
          <w:rFonts w:hint="eastAsia" w:ascii="宋体" w:hAnsi="宋体" w:cs="宋体"/>
          <w:kern w:val="0"/>
          <w:sz w:val="24"/>
          <w:highlight w:val="none"/>
        </w:rPr>
        <w:t>三相；</w:t>
      </w:r>
    </w:p>
    <w:p>
      <w:pPr>
        <w:keepNext w:val="0"/>
        <w:keepLines w:val="0"/>
        <w:pageBreakBefore w:val="0"/>
        <w:kinsoku/>
        <w:wordWrap/>
        <w:overflowPunct/>
        <w:topLinePunct w:val="0"/>
        <w:bidi w:val="0"/>
        <w:spacing w:line="348" w:lineRule="auto"/>
        <w:ind w:firstLine="352" w:firstLineChars="147"/>
        <w:textAlignment w:val="auto"/>
        <w:rPr>
          <w:rFonts w:hint="eastAsia" w:ascii="宋体" w:hAnsi="宋体"/>
          <w:sz w:val="24"/>
          <w:highlight w:val="none"/>
          <w:lang w:eastAsia="zh-CN"/>
        </w:rPr>
      </w:pPr>
      <w:r>
        <w:rPr>
          <w:rFonts w:hint="eastAsia" w:ascii="宋体" w:hAnsi="宋体"/>
          <w:sz w:val="24"/>
          <w:highlight w:val="none"/>
          <w:lang w:eastAsia="zh-CN"/>
        </w:rPr>
        <w:t>材料</w:t>
      </w:r>
      <w:r>
        <w:rPr>
          <w:rFonts w:hint="eastAsia" w:ascii="宋体" w:hAnsi="宋体"/>
          <w:sz w:val="24"/>
          <w:highlight w:val="none"/>
        </w:rPr>
        <w:t>存放</w:t>
      </w:r>
      <w:r>
        <w:rPr>
          <w:rFonts w:ascii="宋体" w:hAnsi="宋体"/>
          <w:sz w:val="24"/>
          <w:highlight w:val="none"/>
        </w:rPr>
        <w:t>:</w:t>
      </w:r>
      <w:r>
        <w:rPr>
          <w:rFonts w:hint="eastAsia" w:ascii="宋体" w:hAnsi="宋体"/>
          <w:sz w:val="24"/>
          <w:highlight w:val="none"/>
        </w:rPr>
        <w:t>在已建成的封闭厂房内</w:t>
      </w:r>
      <w:r>
        <w:rPr>
          <w:rFonts w:hint="eastAsia" w:ascii="宋体" w:hAnsi="宋体"/>
          <w:sz w:val="24"/>
          <w:highlight w:val="none"/>
          <w:lang w:eastAsia="zh-CN"/>
        </w:rPr>
        <w:t>。</w:t>
      </w:r>
    </w:p>
    <w:p>
      <w:pPr>
        <w:keepNext w:val="0"/>
        <w:keepLines w:val="0"/>
        <w:pageBreakBefore w:val="0"/>
        <w:kinsoku/>
        <w:wordWrap/>
        <w:overflowPunct/>
        <w:topLinePunct w:val="0"/>
        <w:bidi w:val="0"/>
        <w:spacing w:line="348" w:lineRule="auto"/>
        <w:textAlignment w:val="auto"/>
        <w:rPr>
          <w:b/>
          <w:sz w:val="24"/>
          <w:highlight w:val="none"/>
        </w:rPr>
      </w:pPr>
      <w:bookmarkStart w:id="3" w:name="_Toc6278_WPSOffice_Level1"/>
      <w:r>
        <w:rPr>
          <w:b/>
          <w:sz w:val="24"/>
          <w:highlight w:val="none"/>
        </w:rPr>
        <w:t>4</w:t>
      </w:r>
      <w:r>
        <w:rPr>
          <w:rFonts w:hint="eastAsia"/>
          <w:b/>
          <w:sz w:val="24"/>
          <w:highlight w:val="none"/>
        </w:rPr>
        <w:t>．工程进度要求</w:t>
      </w:r>
      <w:bookmarkEnd w:id="3"/>
    </w:p>
    <w:tbl>
      <w:tblPr>
        <w:tblStyle w:val="14"/>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84"/>
        <w:gridCol w:w="317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序号</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工程内容</w:t>
            </w:r>
          </w:p>
        </w:tc>
        <w:tc>
          <w:tcPr>
            <w:tcW w:w="3175"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进度要求</w:t>
            </w:r>
          </w:p>
        </w:tc>
        <w:tc>
          <w:tcPr>
            <w:tcW w:w="2521"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sz w:val="24"/>
                <w:szCs w:val="24"/>
                <w:highlight w:val="none"/>
              </w:rPr>
              <w:t>1</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技术交底</w:t>
            </w:r>
          </w:p>
        </w:tc>
        <w:tc>
          <w:tcPr>
            <w:tcW w:w="3175" w:type="dxa"/>
            <w:vAlign w:val="center"/>
          </w:tcPr>
          <w:p>
            <w:pPr>
              <w:keepNext w:val="0"/>
              <w:keepLines w:val="0"/>
              <w:pageBreakBefore w:val="0"/>
              <w:kinsoku/>
              <w:wordWrap/>
              <w:overflowPunct/>
              <w:topLinePunct w:val="0"/>
              <w:bidi w:val="0"/>
              <w:spacing w:line="348" w:lineRule="auto"/>
              <w:jc w:val="center"/>
              <w:textAlignment w:val="auto"/>
              <w:rPr>
                <w:rFonts w:hint="eastAsia"/>
                <w:sz w:val="24"/>
                <w:szCs w:val="24"/>
                <w:highlight w:val="none"/>
              </w:rPr>
            </w:pPr>
            <w:r>
              <w:rPr>
                <w:rFonts w:hint="eastAsia"/>
                <w:sz w:val="24"/>
                <w:szCs w:val="24"/>
                <w:highlight w:val="none"/>
              </w:rPr>
              <w:t>合同签订后7日</w:t>
            </w:r>
            <w:r>
              <w:rPr>
                <w:rFonts w:hint="eastAsia"/>
                <w:sz w:val="24"/>
                <w:szCs w:val="24"/>
                <w:highlight w:val="none"/>
                <w:lang w:eastAsia="zh-CN"/>
              </w:rPr>
              <w:t>内</w:t>
            </w:r>
            <w:r>
              <w:rPr>
                <w:rFonts w:hint="eastAsia"/>
                <w:sz w:val="24"/>
                <w:szCs w:val="24"/>
                <w:highlight w:val="none"/>
              </w:rPr>
              <w:t>完成</w:t>
            </w:r>
            <w:r>
              <w:rPr>
                <w:rFonts w:hint="eastAsia"/>
                <w:sz w:val="24"/>
                <w:szCs w:val="24"/>
                <w:highlight w:val="none"/>
                <w:lang w:eastAsia="zh-CN"/>
              </w:rPr>
              <w:t>（现场技术交底）</w:t>
            </w:r>
          </w:p>
        </w:tc>
        <w:tc>
          <w:tcPr>
            <w:tcW w:w="2521"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sz w:val="24"/>
                <w:szCs w:val="24"/>
                <w:highlight w:val="none"/>
              </w:rPr>
              <w:t>2</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lang w:eastAsia="zh-CN"/>
              </w:rPr>
              <w:t>投标方备料</w:t>
            </w:r>
          </w:p>
        </w:tc>
        <w:tc>
          <w:tcPr>
            <w:tcW w:w="3175"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lang w:val="en-US" w:eastAsia="zh-CN"/>
              </w:rPr>
              <w:t xml:space="preserve">年   月   </w:t>
            </w:r>
            <w:r>
              <w:rPr>
                <w:rFonts w:hint="eastAsia"/>
                <w:sz w:val="24"/>
                <w:szCs w:val="24"/>
                <w:highlight w:val="none"/>
              </w:rPr>
              <w:t>日</w:t>
            </w:r>
            <w:r>
              <w:rPr>
                <w:rFonts w:hint="eastAsia"/>
                <w:sz w:val="24"/>
                <w:szCs w:val="24"/>
                <w:highlight w:val="none"/>
                <w:lang w:eastAsia="zh-CN"/>
              </w:rPr>
              <w:t>前</w:t>
            </w:r>
            <w:r>
              <w:rPr>
                <w:rFonts w:hint="eastAsia"/>
                <w:sz w:val="24"/>
                <w:szCs w:val="24"/>
                <w:highlight w:val="none"/>
              </w:rPr>
              <w:t>完成</w:t>
            </w:r>
          </w:p>
        </w:tc>
        <w:tc>
          <w:tcPr>
            <w:tcW w:w="2521"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sz w:val="24"/>
                <w:szCs w:val="24"/>
                <w:highlight w:val="none"/>
              </w:rPr>
              <w:t>5</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施工现场开工</w:t>
            </w:r>
          </w:p>
        </w:tc>
        <w:tc>
          <w:tcPr>
            <w:tcW w:w="3175" w:type="dxa"/>
            <w:vMerge w:val="restart"/>
            <w:vAlign w:val="center"/>
          </w:tcPr>
          <w:p>
            <w:pPr>
              <w:keepNext w:val="0"/>
              <w:keepLines w:val="0"/>
              <w:pageBreakBefore w:val="0"/>
              <w:kinsoku/>
              <w:wordWrap/>
              <w:overflowPunct/>
              <w:topLinePunct w:val="0"/>
              <w:bidi w:val="0"/>
              <w:spacing w:line="348" w:lineRule="auto"/>
              <w:jc w:val="center"/>
              <w:textAlignment w:val="auto"/>
              <w:rPr>
                <w:rFonts w:hint="eastAsia" w:eastAsia="宋体"/>
                <w:sz w:val="24"/>
                <w:szCs w:val="24"/>
                <w:highlight w:val="none"/>
                <w:lang w:eastAsia="zh-CN"/>
              </w:rPr>
            </w:pPr>
            <w:r>
              <w:rPr>
                <w:rFonts w:hint="eastAsia"/>
                <w:sz w:val="24"/>
                <w:szCs w:val="24"/>
                <w:highlight w:val="none"/>
                <w:lang w:val="en-US" w:eastAsia="zh-CN"/>
              </w:rPr>
              <w:t>改造需于  月  日前完成</w:t>
            </w:r>
          </w:p>
        </w:tc>
        <w:tc>
          <w:tcPr>
            <w:tcW w:w="2521" w:type="dxa"/>
            <w:vAlign w:val="center"/>
          </w:tcPr>
          <w:p>
            <w:pPr>
              <w:keepNext w:val="0"/>
              <w:keepLines w:val="0"/>
              <w:pageBreakBefore w:val="0"/>
              <w:kinsoku/>
              <w:wordWrap/>
              <w:overflowPunct/>
              <w:topLinePunct w:val="0"/>
              <w:bidi w:val="0"/>
              <w:spacing w:line="348" w:lineRule="auto"/>
              <w:jc w:val="both"/>
              <w:textAlignment w:val="auto"/>
              <w:rPr>
                <w:rFonts w:hint="default" w:eastAsia="宋体"/>
                <w:sz w:val="24"/>
                <w:szCs w:val="24"/>
                <w:highlight w:val="none"/>
                <w:lang w:val="en-US" w:eastAsia="zh-CN"/>
              </w:rPr>
            </w:pPr>
            <w:r>
              <w:rPr>
                <w:rFonts w:hint="eastAsia"/>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rFonts w:hint="eastAsia" w:eastAsia="宋体"/>
                <w:sz w:val="24"/>
                <w:szCs w:val="24"/>
                <w:highlight w:val="none"/>
                <w:lang w:eastAsia="zh-CN"/>
              </w:rPr>
            </w:pPr>
            <w:r>
              <w:rPr>
                <w:rFonts w:hint="eastAsia"/>
                <w:sz w:val="24"/>
                <w:szCs w:val="24"/>
                <w:highlight w:val="none"/>
                <w:lang w:val="en-US" w:eastAsia="zh-CN"/>
              </w:rPr>
              <w:t>6</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调试</w:t>
            </w:r>
          </w:p>
        </w:tc>
        <w:tc>
          <w:tcPr>
            <w:tcW w:w="3175" w:type="dxa"/>
            <w:vMerge w:val="continue"/>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c>
          <w:tcPr>
            <w:tcW w:w="2521"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rFonts w:hint="eastAsia" w:eastAsia="宋体"/>
                <w:sz w:val="24"/>
                <w:szCs w:val="24"/>
                <w:highlight w:val="none"/>
                <w:lang w:eastAsia="zh-CN"/>
              </w:rPr>
            </w:pPr>
            <w:r>
              <w:rPr>
                <w:rFonts w:hint="eastAsia"/>
                <w:sz w:val="24"/>
                <w:szCs w:val="24"/>
                <w:highlight w:val="none"/>
                <w:lang w:val="en-US" w:eastAsia="zh-CN"/>
              </w:rPr>
              <w:t>7</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试运行</w:t>
            </w:r>
          </w:p>
        </w:tc>
        <w:tc>
          <w:tcPr>
            <w:tcW w:w="3175" w:type="dxa"/>
            <w:vMerge w:val="continue"/>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c>
          <w:tcPr>
            <w:tcW w:w="2521"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9" w:type="dxa"/>
            <w:vAlign w:val="center"/>
          </w:tcPr>
          <w:p>
            <w:pPr>
              <w:keepNext w:val="0"/>
              <w:keepLines w:val="0"/>
              <w:pageBreakBefore w:val="0"/>
              <w:kinsoku/>
              <w:wordWrap/>
              <w:overflowPunct/>
              <w:topLinePunct w:val="0"/>
              <w:bidi w:val="0"/>
              <w:spacing w:line="348" w:lineRule="auto"/>
              <w:jc w:val="center"/>
              <w:textAlignment w:val="auto"/>
              <w:rPr>
                <w:rFonts w:hint="eastAsia" w:eastAsia="宋体"/>
                <w:sz w:val="24"/>
                <w:szCs w:val="24"/>
                <w:highlight w:val="none"/>
                <w:lang w:eastAsia="zh-CN"/>
              </w:rPr>
            </w:pPr>
            <w:r>
              <w:rPr>
                <w:rFonts w:hint="eastAsia"/>
                <w:sz w:val="24"/>
                <w:szCs w:val="24"/>
                <w:highlight w:val="none"/>
                <w:lang w:val="en-US" w:eastAsia="zh-CN"/>
              </w:rPr>
              <w:t>8</w:t>
            </w:r>
          </w:p>
        </w:tc>
        <w:tc>
          <w:tcPr>
            <w:tcW w:w="2584"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r>
              <w:rPr>
                <w:rFonts w:hint="eastAsia"/>
                <w:sz w:val="24"/>
                <w:szCs w:val="24"/>
                <w:highlight w:val="none"/>
              </w:rPr>
              <w:t>竣工验收</w:t>
            </w:r>
          </w:p>
        </w:tc>
        <w:tc>
          <w:tcPr>
            <w:tcW w:w="3175"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c>
          <w:tcPr>
            <w:tcW w:w="2521" w:type="dxa"/>
            <w:vAlign w:val="center"/>
          </w:tcPr>
          <w:p>
            <w:pPr>
              <w:keepNext w:val="0"/>
              <w:keepLines w:val="0"/>
              <w:pageBreakBefore w:val="0"/>
              <w:kinsoku/>
              <w:wordWrap/>
              <w:overflowPunct/>
              <w:topLinePunct w:val="0"/>
              <w:bidi w:val="0"/>
              <w:spacing w:line="348" w:lineRule="auto"/>
              <w:jc w:val="center"/>
              <w:textAlignment w:val="auto"/>
              <w:rPr>
                <w:sz w:val="24"/>
                <w:szCs w:val="24"/>
                <w:highlight w:val="none"/>
              </w:rPr>
            </w:pPr>
          </w:p>
        </w:tc>
      </w:tr>
    </w:tbl>
    <w:p>
      <w:pPr>
        <w:keepNext w:val="0"/>
        <w:keepLines w:val="0"/>
        <w:pageBreakBefore w:val="0"/>
        <w:kinsoku/>
        <w:wordWrap/>
        <w:overflowPunct/>
        <w:topLinePunct w:val="0"/>
        <w:bidi w:val="0"/>
        <w:spacing w:line="348" w:lineRule="auto"/>
        <w:textAlignment w:val="auto"/>
        <w:rPr>
          <w:rFonts w:hint="eastAsia"/>
          <w:b/>
          <w:sz w:val="24"/>
          <w:highlight w:val="none"/>
          <w:lang w:eastAsia="zh-CN"/>
        </w:rPr>
      </w:pPr>
    </w:p>
    <w:p>
      <w:pPr>
        <w:keepNext w:val="0"/>
        <w:keepLines w:val="0"/>
        <w:pageBreakBefore w:val="0"/>
        <w:kinsoku/>
        <w:wordWrap/>
        <w:overflowPunct/>
        <w:topLinePunct w:val="0"/>
        <w:bidi w:val="0"/>
        <w:spacing w:line="348" w:lineRule="auto"/>
        <w:textAlignment w:val="auto"/>
        <w:rPr>
          <w:rFonts w:hint="eastAsia" w:eastAsia="宋体"/>
          <w:b/>
          <w:sz w:val="24"/>
          <w:highlight w:val="none"/>
          <w:lang w:eastAsia="zh-CN"/>
        </w:rPr>
      </w:pPr>
      <w:r>
        <w:rPr>
          <w:rFonts w:hint="eastAsia"/>
          <w:b/>
          <w:sz w:val="24"/>
          <w:highlight w:val="none"/>
          <w:lang w:eastAsia="zh-CN"/>
        </w:rPr>
        <w:t>备注：</w:t>
      </w:r>
      <w:r>
        <w:rPr>
          <w:rFonts w:hint="eastAsia"/>
          <w:color w:val="0000FF"/>
          <w:sz w:val="24"/>
          <w:highlight w:val="yellow"/>
          <w:lang w:val="en-US" w:eastAsia="zh-CN"/>
        </w:rPr>
        <w:t>初步拟定2026年“五一”到“国庆”期间利用节假日及生产空隙时间分批分阶段实施</w:t>
      </w:r>
    </w:p>
    <w:p>
      <w:pPr>
        <w:keepNext w:val="0"/>
        <w:keepLines w:val="0"/>
        <w:pageBreakBefore w:val="0"/>
        <w:kinsoku/>
        <w:wordWrap/>
        <w:overflowPunct/>
        <w:topLinePunct w:val="0"/>
        <w:bidi w:val="0"/>
        <w:spacing w:line="348" w:lineRule="auto"/>
        <w:textAlignment w:val="auto"/>
        <w:rPr>
          <w:b/>
          <w:sz w:val="24"/>
          <w:highlight w:val="none"/>
        </w:rPr>
      </w:pPr>
      <w:bookmarkStart w:id="4" w:name="_Toc8854_WPSOffice_Level1"/>
      <w:r>
        <w:rPr>
          <w:b/>
          <w:sz w:val="24"/>
          <w:highlight w:val="none"/>
        </w:rPr>
        <w:t>5</w:t>
      </w:r>
      <w:r>
        <w:rPr>
          <w:rFonts w:hint="eastAsia"/>
          <w:b/>
          <w:sz w:val="24"/>
          <w:highlight w:val="none"/>
        </w:rPr>
        <w:t>．</w:t>
      </w:r>
      <w:r>
        <w:rPr>
          <w:rFonts w:hint="eastAsia"/>
          <w:b/>
          <w:sz w:val="24"/>
          <w:highlight w:val="none"/>
          <w:lang w:eastAsia="zh-CN"/>
        </w:rPr>
        <w:t>改造</w:t>
      </w:r>
      <w:r>
        <w:rPr>
          <w:rFonts w:hint="eastAsia"/>
          <w:b/>
          <w:sz w:val="24"/>
          <w:highlight w:val="none"/>
        </w:rPr>
        <w:t>功能描述</w:t>
      </w:r>
      <w:bookmarkEnd w:id="4"/>
    </w:p>
    <w:p>
      <w:pPr>
        <w:keepNext w:val="0"/>
        <w:keepLines w:val="0"/>
        <w:pageBreakBefore w:val="0"/>
        <w:kinsoku/>
        <w:wordWrap/>
        <w:overflowPunct/>
        <w:topLinePunct w:val="0"/>
        <w:bidi w:val="0"/>
        <w:spacing w:line="348" w:lineRule="auto"/>
        <w:textAlignment w:val="auto"/>
        <w:rPr>
          <w:b w:val="0"/>
          <w:bCs w:val="0"/>
          <w:sz w:val="24"/>
          <w:highlight w:val="none"/>
        </w:rPr>
      </w:pPr>
      <w:r>
        <w:rPr>
          <w:b w:val="0"/>
          <w:bCs w:val="0"/>
          <w:sz w:val="24"/>
          <w:highlight w:val="none"/>
        </w:rPr>
        <w:t>5.1</w:t>
      </w:r>
      <w:r>
        <w:rPr>
          <w:rFonts w:hint="eastAsia"/>
          <w:b w:val="0"/>
          <w:bCs w:val="0"/>
          <w:sz w:val="24"/>
          <w:highlight w:val="none"/>
          <w:lang w:eastAsia="zh-CN"/>
        </w:rPr>
        <w:t>改造</w:t>
      </w:r>
      <w:r>
        <w:rPr>
          <w:rFonts w:hint="eastAsia"/>
          <w:b w:val="0"/>
          <w:bCs w:val="0"/>
          <w:sz w:val="24"/>
          <w:highlight w:val="none"/>
        </w:rPr>
        <w:t>输入要求</w:t>
      </w:r>
    </w:p>
    <w:p>
      <w:pPr>
        <w:keepNext w:val="0"/>
        <w:keepLines w:val="0"/>
        <w:pageBreakBefore w:val="0"/>
        <w:kinsoku/>
        <w:wordWrap/>
        <w:overflowPunct/>
        <w:topLinePunct w:val="0"/>
        <w:bidi w:val="0"/>
        <w:spacing w:line="348" w:lineRule="auto"/>
        <w:textAlignment w:val="auto"/>
        <w:rPr>
          <w:rFonts w:hint="eastAsia"/>
          <w:color w:val="000000"/>
          <w:sz w:val="24"/>
          <w:highlight w:val="none"/>
          <w:lang w:eastAsia="zh-CN"/>
        </w:rPr>
      </w:pPr>
      <w:r>
        <w:rPr>
          <w:sz w:val="24"/>
          <w:highlight w:val="none"/>
        </w:rPr>
        <w:t>5.1.1</w:t>
      </w:r>
      <w:r>
        <w:rPr>
          <w:rFonts w:hint="eastAsia"/>
          <w:color w:val="000000"/>
          <w:sz w:val="24"/>
          <w:highlight w:val="none"/>
        </w:rPr>
        <w:t>车间</w:t>
      </w:r>
      <w:r>
        <w:rPr>
          <w:rFonts w:hint="eastAsia"/>
          <w:color w:val="000000"/>
          <w:sz w:val="24"/>
          <w:highlight w:val="none"/>
          <w:lang w:eastAsia="zh-CN"/>
        </w:rPr>
        <w:t>使用</w:t>
      </w:r>
      <w:r>
        <w:rPr>
          <w:rFonts w:hint="eastAsia"/>
          <w:color w:val="000000"/>
          <w:sz w:val="24"/>
          <w:highlight w:val="none"/>
        </w:rPr>
        <w:t>及</w:t>
      </w:r>
      <w:r>
        <w:rPr>
          <w:rFonts w:hint="eastAsia"/>
          <w:color w:val="000000"/>
          <w:sz w:val="24"/>
          <w:highlight w:val="none"/>
          <w:lang w:eastAsia="zh-CN"/>
        </w:rPr>
        <w:t>性能需求：</w:t>
      </w:r>
    </w:p>
    <w:p>
      <w:pPr>
        <w:keepNext w:val="0"/>
        <w:keepLines w:val="0"/>
        <w:pageBreakBefore w:val="0"/>
        <w:numPr>
          <w:ilvl w:val="0"/>
          <w:numId w:val="2"/>
        </w:numPr>
        <w:kinsoku/>
        <w:wordWrap/>
        <w:overflowPunct/>
        <w:topLinePunct w:val="0"/>
        <w:bidi w:val="0"/>
        <w:spacing w:line="348" w:lineRule="auto"/>
        <w:textAlignment w:val="auto"/>
        <w:rPr>
          <w:rFonts w:hint="eastAsia"/>
          <w:color w:val="000000"/>
          <w:sz w:val="24"/>
          <w:highlight w:val="none"/>
          <w:lang w:eastAsia="zh-CN"/>
        </w:rPr>
      </w:pPr>
      <w:r>
        <w:rPr>
          <w:rFonts w:hint="eastAsia"/>
          <w:color w:val="000000"/>
          <w:sz w:val="24"/>
          <w:highlight w:val="none"/>
          <w:lang w:eastAsia="zh-CN"/>
        </w:rPr>
        <w:t>喷漆室的改造需满足生产期间及日常维护的正常使用，不出现结构稳定性、承重性、渗漏等问题。</w:t>
      </w:r>
    </w:p>
    <w:p>
      <w:pPr>
        <w:keepNext w:val="0"/>
        <w:keepLines w:val="0"/>
        <w:pageBreakBefore w:val="0"/>
        <w:numPr>
          <w:ilvl w:val="0"/>
          <w:numId w:val="2"/>
        </w:numPr>
        <w:kinsoku/>
        <w:wordWrap/>
        <w:overflowPunct/>
        <w:topLinePunct w:val="0"/>
        <w:bidi w:val="0"/>
        <w:spacing w:line="348" w:lineRule="auto"/>
        <w:ind w:left="0" w:leftChars="0" w:firstLine="0" w:firstLineChars="0"/>
        <w:textAlignment w:val="auto"/>
        <w:rPr>
          <w:b/>
          <w:sz w:val="24"/>
          <w:highlight w:val="none"/>
        </w:rPr>
      </w:pPr>
      <w:r>
        <w:rPr>
          <w:rFonts w:hint="eastAsia"/>
          <w:color w:val="000000"/>
          <w:sz w:val="24"/>
          <w:highlight w:val="none"/>
          <w:lang w:val="en-US" w:eastAsia="zh-CN"/>
        </w:rPr>
        <w:t>因部分主体结构腐蚀严重，此次改造在原设计基础上将喷漆室底部承重梁、立柱、支撑、围栏和管道改换为不锈钢材质并加强，目的延长设备设施的使用寿命并确保强度。</w:t>
      </w:r>
    </w:p>
    <w:p>
      <w:pPr>
        <w:keepNext w:val="0"/>
        <w:keepLines w:val="0"/>
        <w:pageBreakBefore w:val="0"/>
        <w:kinsoku/>
        <w:wordWrap/>
        <w:overflowPunct/>
        <w:topLinePunct w:val="0"/>
        <w:bidi w:val="0"/>
        <w:spacing w:line="348" w:lineRule="auto"/>
        <w:textAlignment w:val="auto"/>
        <w:rPr>
          <w:b w:val="0"/>
          <w:bCs/>
          <w:sz w:val="24"/>
          <w:highlight w:val="none"/>
        </w:rPr>
      </w:pPr>
      <w:r>
        <w:rPr>
          <w:b w:val="0"/>
          <w:bCs/>
          <w:sz w:val="24"/>
          <w:highlight w:val="none"/>
        </w:rPr>
        <w:t>5.2</w:t>
      </w:r>
      <w:r>
        <w:rPr>
          <w:rFonts w:hint="eastAsia"/>
          <w:b w:val="0"/>
          <w:bCs/>
          <w:sz w:val="24"/>
          <w:highlight w:val="none"/>
        </w:rPr>
        <w:t>功能描述及要求</w:t>
      </w:r>
    </w:p>
    <w:p>
      <w:pPr>
        <w:keepNext w:val="0"/>
        <w:keepLines w:val="0"/>
        <w:pageBreakBefore w:val="0"/>
        <w:kinsoku/>
        <w:wordWrap/>
        <w:overflowPunct/>
        <w:topLinePunct w:val="0"/>
        <w:bidi w:val="0"/>
        <w:spacing w:line="348" w:lineRule="auto"/>
        <w:textAlignment w:val="auto"/>
        <w:rPr>
          <w:rFonts w:hint="eastAsia"/>
          <w:b/>
          <w:bCs/>
          <w:sz w:val="24"/>
          <w:highlight w:val="none"/>
          <w:lang w:val="en-US" w:eastAsia="zh-CN"/>
        </w:rPr>
      </w:pPr>
      <w:r>
        <w:rPr>
          <w:rFonts w:hint="eastAsia"/>
          <w:b w:val="0"/>
          <w:bCs/>
          <w:sz w:val="24"/>
          <w:highlight w:val="none"/>
          <w:lang w:val="en-US" w:eastAsia="zh-CN"/>
        </w:rPr>
        <w:t>5.2.1喷漆室体改造前状态</w:t>
      </w:r>
      <w:r>
        <w:rPr>
          <w:rFonts w:hint="eastAsia"/>
          <w:b/>
          <w:bCs/>
          <w:sz w:val="24"/>
          <w:highlight w:val="none"/>
          <w:lang w:val="en-US" w:eastAsia="zh-CN"/>
        </w:rPr>
        <w:t>：</w:t>
      </w:r>
    </w:p>
    <w:p>
      <w:pPr>
        <w:keepNext w:val="0"/>
        <w:keepLines w:val="0"/>
        <w:pageBreakBefore w:val="0"/>
        <w:numPr>
          <w:ilvl w:val="0"/>
          <w:numId w:val="3"/>
        </w:numPr>
        <w:kinsoku/>
        <w:wordWrap/>
        <w:overflowPunct/>
        <w:topLinePunct w:val="0"/>
        <w:bidi w:val="0"/>
        <w:spacing w:line="348" w:lineRule="auto"/>
        <w:ind w:leftChars="0"/>
        <w:textAlignment w:val="auto"/>
        <w:rPr>
          <w:rFonts w:hint="eastAsia"/>
          <w:color w:val="000000"/>
          <w:sz w:val="24"/>
          <w:highlight w:val="none"/>
          <w:lang w:val="en-US" w:eastAsia="zh-CN"/>
        </w:rPr>
      </w:pPr>
      <w:r>
        <w:rPr>
          <w:rFonts w:hint="eastAsia"/>
          <w:color w:val="000000"/>
          <w:sz w:val="24"/>
          <w:highlight w:val="none"/>
          <w:lang w:val="en-US" w:eastAsia="zh-CN"/>
        </w:rPr>
        <w:t>轻商涂装喷漆室从07年开始使用至今已超过18年，超过15年设计寿命。虽然壁板采用不锈钢材料，但是骨架依旧采用的是Q235普通碳钢材料（表层环氧树脂防腐方式）。由于我司采用的是文式水槽处理漆雾方式（湿式处理法），涉及的水汽会加速腐蚀喷漆室体骨架和支撑，目前喷漆室底层文丘里式水槽骨架支撑和文氏槽骨架均出现了不同程度的环氧防腐层脱落及深度表面锈化情况。</w:t>
      </w:r>
    </w:p>
    <w:p>
      <w:pPr>
        <w:keepNext w:val="0"/>
        <w:keepLines w:val="0"/>
        <w:pageBreakBefore w:val="0"/>
        <w:numPr>
          <w:ilvl w:val="0"/>
          <w:numId w:val="3"/>
        </w:numPr>
        <w:kinsoku/>
        <w:wordWrap/>
        <w:overflowPunct/>
        <w:topLinePunct w:val="0"/>
        <w:bidi w:val="0"/>
        <w:spacing w:line="348" w:lineRule="auto"/>
        <w:ind w:leftChars="0"/>
        <w:textAlignment w:val="auto"/>
        <w:rPr>
          <w:rFonts w:hint="eastAsia"/>
          <w:sz w:val="24"/>
          <w:highlight w:val="none"/>
          <w:lang w:val="en-US" w:eastAsia="zh-CN"/>
        </w:rPr>
      </w:pPr>
      <w:r>
        <w:rPr>
          <w:rFonts w:hint="eastAsia"/>
          <w:color w:val="000000"/>
          <w:sz w:val="24"/>
          <w:highlight w:val="none"/>
          <w:lang w:val="en-US" w:eastAsia="zh-CN"/>
        </w:rPr>
        <w:t>具体改造内容如下附表：</w:t>
      </w:r>
    </w:p>
    <w:tbl>
      <w:tblPr>
        <w:tblStyle w:val="15"/>
        <w:tblpPr w:leftFromText="180" w:rightFromText="180" w:vertAnchor="text" w:horzAnchor="page" w:tblpX="1777" w:tblpY="704"/>
        <w:tblOverlap w:val="never"/>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169"/>
        <w:gridCol w:w="3152"/>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Align w:val="center"/>
          </w:tcPr>
          <w:p>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b/>
                <w:i w:val="0"/>
                <w:color w:val="000000"/>
                <w:kern w:val="0"/>
                <w:sz w:val="22"/>
                <w:szCs w:val="22"/>
                <w:highlight w:val="none"/>
                <w:u w:val="none"/>
                <w:lang w:val="en-US" w:eastAsia="zh-CN" w:bidi="ar"/>
              </w:rPr>
              <w:t>NO</w:t>
            </w:r>
          </w:p>
        </w:tc>
        <w:tc>
          <w:tcPr>
            <w:tcW w:w="1169" w:type="dxa"/>
            <w:vAlign w:val="center"/>
          </w:tcPr>
          <w:p>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b/>
                <w:i w:val="0"/>
                <w:color w:val="000000"/>
                <w:kern w:val="0"/>
                <w:sz w:val="22"/>
                <w:szCs w:val="22"/>
                <w:highlight w:val="none"/>
                <w:u w:val="none"/>
                <w:lang w:val="en-US" w:eastAsia="zh-CN" w:bidi="ar"/>
              </w:rPr>
              <w:t>名称</w:t>
            </w:r>
          </w:p>
        </w:tc>
        <w:tc>
          <w:tcPr>
            <w:tcW w:w="3152" w:type="dxa"/>
            <w:vAlign w:val="center"/>
          </w:tcPr>
          <w:p>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b/>
                <w:i w:val="0"/>
                <w:color w:val="000000"/>
                <w:kern w:val="0"/>
                <w:sz w:val="22"/>
                <w:szCs w:val="22"/>
                <w:highlight w:val="none"/>
                <w:u w:val="none"/>
                <w:lang w:val="en-US" w:eastAsia="zh-CN" w:bidi="ar"/>
              </w:rPr>
              <w:t>图片</w:t>
            </w:r>
          </w:p>
        </w:tc>
        <w:tc>
          <w:tcPr>
            <w:tcW w:w="3900" w:type="dxa"/>
            <w:vAlign w:val="center"/>
          </w:tcPr>
          <w:p>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b/>
                <w:i w:val="0"/>
                <w:color w:val="000000"/>
                <w:kern w:val="0"/>
                <w:sz w:val="22"/>
                <w:szCs w:val="22"/>
                <w:highlight w:val="none"/>
                <w:u w:val="none"/>
                <w:lang w:val="en-US" w:eastAsia="zh-CN" w:bidi="ar"/>
              </w:rPr>
              <w:t>改造说明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442" w:type="dxa"/>
            <w:vAlign w:val="center"/>
          </w:tcPr>
          <w:p>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color w:val="000000"/>
                <w:kern w:val="0"/>
                <w:sz w:val="22"/>
                <w:szCs w:val="22"/>
                <w:highlight w:val="none"/>
                <w:u w:val="none"/>
                <w:lang w:val="en-US" w:eastAsia="zh-CN" w:bidi="ar"/>
              </w:rPr>
              <w:t>1</w:t>
            </w:r>
          </w:p>
        </w:tc>
        <w:tc>
          <w:tcPr>
            <w:tcW w:w="1169" w:type="dxa"/>
            <w:vAlign w:val="center"/>
          </w:tcPr>
          <w:p>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cs="宋体"/>
                <w:i w:val="0"/>
                <w:color w:val="000000"/>
                <w:kern w:val="0"/>
                <w:sz w:val="22"/>
                <w:szCs w:val="22"/>
                <w:highlight w:val="none"/>
                <w:u w:val="none"/>
                <w:lang w:val="en-US" w:eastAsia="zh-CN" w:bidi="ar"/>
              </w:rPr>
              <w:t>水旋板及支撑</w:t>
            </w:r>
          </w:p>
        </w:tc>
        <w:tc>
          <w:tcPr>
            <w:tcW w:w="3152" w:type="dxa"/>
            <w:vAlign w:val="center"/>
          </w:tcPr>
          <w:p>
            <w:pPr>
              <w:keepNext w:val="0"/>
              <w:keepLines w:val="0"/>
              <w:widowControl/>
              <w:suppressLineNumbers w:val="0"/>
              <w:jc w:val="left"/>
              <w:textAlignment w:val="center"/>
              <w:rPr>
                <w:rFonts w:hint="eastAsia"/>
                <w:highlight w:val="none"/>
                <w:vertAlign w:val="baseline"/>
                <w:lang w:val="en-US" w:eastAsia="zh-CN"/>
              </w:rPr>
            </w:pPr>
            <w:r>
              <w:rPr>
                <w:rFonts w:hint="eastAsia" w:hAnsi="宋体" w:eastAsia="宋体"/>
                <w:szCs w:val="21"/>
                <w:lang w:val="en-US" w:eastAsia="zh-CN"/>
              </w:rPr>
              <w:drawing>
                <wp:anchor distT="0" distB="0" distL="114300" distR="114300" simplePos="0" relativeHeight="251688960" behindDoc="0" locked="0" layoutInCell="1" allowOverlap="1">
                  <wp:simplePos x="0" y="0"/>
                  <wp:positionH relativeFrom="column">
                    <wp:posOffset>-36830</wp:posOffset>
                  </wp:positionH>
                  <wp:positionV relativeFrom="paragraph">
                    <wp:posOffset>85090</wp:posOffset>
                  </wp:positionV>
                  <wp:extent cx="1917700" cy="1595755"/>
                  <wp:effectExtent l="0" t="0" r="6350" b="4445"/>
                  <wp:wrapSquare wrapText="bothSides"/>
                  <wp:docPr id="3" name="图片 2" descr="DSC08782"/>
                  <wp:cNvGraphicFramePr/>
                  <a:graphic xmlns:a="http://schemas.openxmlformats.org/drawingml/2006/main">
                    <a:graphicData uri="http://schemas.openxmlformats.org/drawingml/2006/picture">
                      <pic:pic xmlns:pic="http://schemas.openxmlformats.org/drawingml/2006/picture">
                        <pic:nvPicPr>
                          <pic:cNvPr id="3" name="图片 2" descr="DSC08782"/>
                          <pic:cNvPicPr/>
                        </pic:nvPicPr>
                        <pic:blipFill>
                          <a:blip r:embed="rId7"/>
                          <a:stretch>
                            <a:fillRect/>
                          </a:stretch>
                        </pic:blipFill>
                        <pic:spPr>
                          <a:xfrm>
                            <a:off x="0" y="0"/>
                            <a:ext cx="1917700" cy="1595755"/>
                          </a:xfrm>
                          <a:prstGeom prst="rect">
                            <a:avLst/>
                          </a:prstGeom>
                          <a:noFill/>
                          <a:ln w="9525">
                            <a:noFill/>
                          </a:ln>
                        </pic:spPr>
                      </pic:pic>
                    </a:graphicData>
                  </a:graphic>
                </wp:anchor>
              </w:drawing>
            </w:r>
          </w:p>
        </w:tc>
        <w:tc>
          <w:tcPr>
            <w:tcW w:w="3900" w:type="dxa"/>
            <w:vAlign w:val="center"/>
          </w:tcPr>
          <w:p>
            <w:pPr>
              <w:keepNext w:val="0"/>
              <w:keepLines w:val="0"/>
              <w:widowControl/>
              <w:suppressLineNumbers w:val="0"/>
              <w:jc w:val="left"/>
              <w:textAlignment w:val="center"/>
              <w:rPr>
                <w:rFonts w:hint="eastAsia"/>
                <w:highlight w:val="none"/>
                <w:vertAlign w:val="baseline"/>
                <w:lang w:val="en-US" w:eastAsia="zh-CN"/>
              </w:rPr>
            </w:pPr>
            <w:r>
              <w:rPr>
                <w:highlight w:val="none"/>
              </w:rPr>
              <mc:AlternateContent>
                <mc:Choice Requires="wps">
                  <w:drawing>
                    <wp:anchor distT="0" distB="0" distL="114300" distR="114300" simplePos="0" relativeHeight="251686912" behindDoc="0" locked="0" layoutInCell="1" allowOverlap="1">
                      <wp:simplePos x="0" y="0"/>
                      <wp:positionH relativeFrom="column">
                        <wp:posOffset>88900</wp:posOffset>
                      </wp:positionH>
                      <wp:positionV relativeFrom="paragraph">
                        <wp:posOffset>320040</wp:posOffset>
                      </wp:positionV>
                      <wp:extent cx="2083435" cy="1136015"/>
                      <wp:effectExtent l="1012190" t="12700" r="28575" b="13335"/>
                      <wp:wrapNone/>
                      <wp:docPr id="2" name="圆角矩形标注 8"/>
                      <wp:cNvGraphicFramePr/>
                      <a:graphic xmlns:a="http://schemas.openxmlformats.org/drawingml/2006/main">
                        <a:graphicData uri="http://schemas.microsoft.com/office/word/2010/wordprocessingShape">
                          <wps:wsp>
                            <wps:cNvSpPr/>
                            <wps:spPr>
                              <a:xfrm>
                                <a:off x="0" y="0"/>
                                <a:ext cx="2083435" cy="1136015"/>
                              </a:xfrm>
                              <a:prstGeom prst="wedgeRoundRectCallout">
                                <a:avLst>
                                  <a:gd name="adj1" fmla="val -97962"/>
                                  <a:gd name="adj2" fmla="val -35761"/>
                                  <a:gd name="adj3" fmla="val 16667"/>
                                </a:avLst>
                              </a:prstGeom>
                              <a:noFill/>
                            </wps:spPr>
                            <wps:style>
                              <a:lnRef idx="2">
                                <a:schemeClr val="accent5"/>
                              </a:lnRef>
                              <a:fillRef idx="1">
                                <a:schemeClr val="lt1"/>
                              </a:fillRef>
                              <a:effectRef idx="0">
                                <a:schemeClr val="accent5"/>
                              </a:effectRef>
                              <a:fontRef idx="minor">
                                <a:schemeClr val="dk1"/>
                              </a:fontRef>
                            </wps:style>
                            <wps:txbx>
                              <w:txbxContent>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对</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文氏槽水旋板在原有图纸的基础上进行整体重新设计并安装，增加</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32个支撑。</w:t>
                                  </w:r>
                                </w:p>
                              </w:txbxContent>
                            </wps:txbx>
                            <wps:bodyPr vertOverflow="clip" horzOverflow="clip" wrap="square" rtlCol="0" anchor="t"/>
                          </wps:wsp>
                        </a:graphicData>
                      </a:graphic>
                    </wp:anchor>
                  </w:drawing>
                </mc:Choice>
                <mc:Fallback>
                  <w:pict>
                    <v:shape id="圆角矩形标注 8" o:spid="_x0000_s1026" o:spt="62" type="#_x0000_t62" style="position:absolute;left:0pt;margin-left:7pt;margin-top:25.2pt;height:89.45pt;width:164.05pt;z-index:251686912;mso-width-relative:page;mso-height-relative:page;" filled="f" stroked="t" coordsize="21600,21600" o:gfxdata="UEsDBAoAAAAAAIdO4kAAAAAAAAAAAAAAAAAEAAAAZHJzL1BLAwQUAAAACACHTuJA7+ZTZdkAAAAJ&#10;AQAADwAAAGRycy9kb3ducmV2LnhtbE2PTUvEMBiE74L/IbyCF3GTpnXR2nQRcQU9uV3Ba9q825bN&#10;R2myH/57X096HGaYeaZanZ1lR5zjGLyCbCGAoe+CGX2v4HO7vr0HFpP2RtvgUcE3RljVlxeVLk04&#10;+Q0em9QzKvGx1AqGlKaS89gN6HRchAk9ebswO51Izj03sz5RubNcCrHkTo+eFgY94fOA3b45OAVf&#10;r083TfOe3ratlZul3e3XH/mLUtdXmXgElvCc/sLwi0/oUBNTGw7eRGZJF3QlKbgTBTDy80JmwFoF&#10;Uj7kwOuK/39Q/wBQSwMEFAAAAAgAh07iQFRjsnc5AgAANQQAAA4AAABkcnMvZTJvRG9jLnhtbK1T&#10;y24TMRTdI/EPlvfNzOQxTaNMKkhUNohWLXyA47FnBvmF7WQSPgD2XSOB2ABr1nxOC5/BtTOkod0h&#10;Nh4/ztx7zrn3Tk83UqA1s67RqsBZL8WIKarLRlUFfvXy7GiMkfNElURoxQq8ZQ6fzh4/mrZmwvq6&#10;1qJkFkEQ5SatKXDtvZkkiaM1k8T1tGEKHrm2kng42iopLWkhuhRJP03zpNW2NFZT5hzcLnaPeBbj&#10;c86oP+fcMY9EgYGbj6uN6zKsyWxKJpUlpm5oR4P8AwtJGgVJ96EWxBO0ss2DULKhVjvNfY9qmWjO&#10;G8qiBlCTpffUXNXEsKgFzHFmb5P7f2Hpi/WFRU1Z4D5Gikgo0c2Hd7++XP/8+O3mx+fbT+9vv39F&#10;4+BTa9wE4FfmwnYnB9sgesOtDF+QgzbR2+3eW7bxiMJlPx0PhoMRRhTesmyQp9koRE3ufjfW+WdM&#10;SxQ2BW5ZWbFLvVLlJZRxToTQKx9NJuvnzke3y44zKV9nGHEpoHhrItDRyfFJ3u+qewACkQegweg4&#10;zx6CBoegLM/z445olxco/6EaSCh91ggRG0ko1ILU0TCFXqME+pkL4mErDTjsVIURERUMCvU2KnFa&#10;NGX4PQRytlrOhUUgoMDDp0/m87xL/Bcs5F4QV+9w8amDCQV+hjLtChN2frPcdNVa6nILtYZh9eew&#10;cKGBKxWNwajW9u39uxaGAji/WRHLMLJezPVuhoiigC+wj1lDEujNWMhujkLzH54jqbtpn/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ZTZdkAAAAJAQAADwAAAAAAAAABACAAAAAiAAAAZHJzL2Rv&#10;d25yZXYueG1sUEsBAhQAFAAAAAgAh07iQFRjsnc5AgAANQQAAA4AAAAAAAAAAQAgAAAAKAEAAGRy&#10;cy9lMm9Eb2MueG1sUEsFBgAAAAAGAAYAWQEAANMFAAAAAA==&#10;" adj="-10360,3076,14400">
                      <v:fill on="f" focussize="0,0"/>
                      <v:stroke weight="2pt" color="#4BACC6 [3208]" joinstyle="round"/>
                      <v:imagedata o:title=""/>
                      <o:lock v:ext="edit" aspectratio="f"/>
                      <v:textbox>
                        <w:txbxContent>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对</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文氏槽水旋板在原有图纸的基础上进行整体重新设计并安装，增加</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32个支撑。</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4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排风深坑护栏更换</w:t>
            </w:r>
          </w:p>
        </w:tc>
        <w:tc>
          <w:tcPr>
            <w:tcW w:w="315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bdr w:val="single" w:color="000000" w:sz="4" w:space="0"/>
                <w:lang w:val="en-US" w:eastAsia="zh-CN" w:bidi="ar"/>
              </w:rPr>
            </w:pPr>
            <w:r>
              <w:rPr>
                <w:rFonts w:hint="eastAsia" w:hAnsi="宋体" w:eastAsia="宋体"/>
                <w:szCs w:val="21"/>
                <w:lang w:val="en-US" w:eastAsia="zh-CN"/>
              </w:rPr>
              <w:drawing>
                <wp:inline distT="0" distB="0" distL="114300" distR="114300">
                  <wp:extent cx="1808480" cy="1744345"/>
                  <wp:effectExtent l="0" t="0" r="1270" b="8255"/>
                  <wp:docPr id="11"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22"/>
                          <pic:cNvPicPr>
                            <a:picLocks noChangeAspect="1"/>
                          </pic:cNvPicPr>
                        </pic:nvPicPr>
                        <pic:blipFill>
                          <a:blip r:embed="rId8"/>
                          <a:stretch>
                            <a:fillRect/>
                          </a:stretch>
                        </pic:blipFill>
                        <pic:spPr>
                          <a:xfrm>
                            <a:off x="0" y="0"/>
                            <a:ext cx="1808480" cy="1744345"/>
                          </a:xfrm>
                          <a:prstGeom prst="rect">
                            <a:avLst/>
                          </a:prstGeom>
                          <a:noFill/>
                          <a:ln w="9525">
                            <a:noFill/>
                          </a:ln>
                        </pic:spPr>
                      </pic:pic>
                    </a:graphicData>
                  </a:graphic>
                </wp:inline>
              </w:drawing>
            </w:r>
          </w:p>
        </w:tc>
        <w:tc>
          <w:tcPr>
            <w:tcW w:w="3900" w:type="dxa"/>
            <w:vAlign w:val="center"/>
          </w:tcPr>
          <w:p>
            <w:pPr>
              <w:keepNext w:val="0"/>
              <w:keepLines w:val="0"/>
              <w:widowControl/>
              <w:suppressLineNumbers w:val="0"/>
              <w:jc w:val="left"/>
              <w:textAlignment w:val="center"/>
              <w:rPr>
                <w:rFonts w:hint="eastAsia"/>
                <w:highlight w:val="none"/>
                <w:vertAlign w:val="baseline"/>
                <w:lang w:val="en-US" w:eastAsia="zh-CN"/>
              </w:rPr>
            </w:pPr>
            <w:r>
              <w:rPr>
                <w:highlight w:val="none"/>
              </w:rPr>
              <mc:AlternateContent>
                <mc:Choice Requires="wps">
                  <w:drawing>
                    <wp:anchor distT="0" distB="0" distL="114300" distR="114300" simplePos="0" relativeHeight="251684864" behindDoc="0" locked="0" layoutInCell="1" allowOverlap="1">
                      <wp:simplePos x="0" y="0"/>
                      <wp:positionH relativeFrom="column">
                        <wp:posOffset>-25400</wp:posOffset>
                      </wp:positionH>
                      <wp:positionV relativeFrom="paragraph">
                        <wp:posOffset>319405</wp:posOffset>
                      </wp:positionV>
                      <wp:extent cx="2250440" cy="1191895"/>
                      <wp:effectExtent l="882650" t="12700" r="29210" b="14605"/>
                      <wp:wrapNone/>
                      <wp:docPr id="62" name="圆角矩形标注 7"/>
                      <wp:cNvGraphicFramePr/>
                      <a:graphic xmlns:a="http://schemas.openxmlformats.org/drawingml/2006/main">
                        <a:graphicData uri="http://schemas.microsoft.com/office/word/2010/wordprocessingShape">
                          <wps:wsp>
                            <wps:cNvSpPr/>
                            <wps:spPr>
                              <a:xfrm>
                                <a:off x="0" y="0"/>
                                <a:ext cx="2250440" cy="1191895"/>
                              </a:xfrm>
                              <a:prstGeom prst="wedgeRoundRectCallout">
                                <a:avLst>
                                  <a:gd name="adj1" fmla="val -88665"/>
                                  <a:gd name="adj2" fmla="val -12506"/>
                                  <a:gd name="adj3" fmla="val 16667"/>
                                </a:avLst>
                              </a:prstGeom>
                              <a:noFill/>
                            </wps:spPr>
                            <wps:style>
                              <a:lnRef idx="2">
                                <a:schemeClr val="accent5"/>
                              </a:lnRef>
                              <a:fillRef idx="1">
                                <a:schemeClr val="lt1"/>
                              </a:fillRef>
                              <a:effectRef idx="0">
                                <a:schemeClr val="accent5"/>
                              </a:effectRef>
                              <a:fontRef idx="minor">
                                <a:schemeClr val="dk1"/>
                              </a:fontRef>
                            </wps:style>
                            <wps:txbx>
                              <w:txbxContent>
                                <w:p>
                                  <w:pPr>
                                    <w:pStyle w:val="12"/>
                                    <w:kinsoku/>
                                    <w:ind w:left="0"/>
                                    <w:jc w:val="left"/>
                                  </w:pPr>
                                  <w:r>
                                    <w:rPr>
                                      <w:rFonts w:asciiTheme="minorAscii" w:hAnsiTheme="minorBidi" w:eastAsiaTheme="minorEastAsia"/>
                                      <w:color w:val="000000" w:themeColor="dark1"/>
                                      <w:kern w:val="24"/>
                                      <w:sz w:val="22"/>
                                      <w:szCs w:val="22"/>
                                      <w14:textFill>
                                        <w14:solidFill>
                                          <w14:schemeClr w14:val="dk1"/>
                                        </w14:solidFill>
                                      </w14:textFill>
                                    </w:rPr>
                                    <w:t>1、</w:t>
                                  </w:r>
                                  <w:r>
                                    <w:rPr>
                                      <w:rFonts w:hint="eastAsia" w:asciiTheme="minorAscii" w:hAnsiTheme="minorBidi" w:eastAsiaTheme="minorEastAsia"/>
                                      <w:color w:val="000000" w:themeColor="dark1"/>
                                      <w:kern w:val="24"/>
                                      <w:sz w:val="22"/>
                                      <w:szCs w:val="22"/>
                                      <w:lang w:eastAsia="zh-CN"/>
                                      <w14:textFill>
                                        <w14:solidFill>
                                          <w14:schemeClr w14:val="dk1"/>
                                        </w14:solidFill>
                                      </w14:textFill>
                                    </w:rPr>
                                    <w:t>对腐蚀深坑护栏整体拆除，重新制作并安装；</w:t>
                                  </w:r>
                                </w:p>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2、</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r>
                                    <w:rPr>
                                      <w:rFonts w:hint="eastAsia" w:asciiTheme="minorAscii" w:hAnsiTheme="minorBidi" w:eastAsiaTheme="minorEastAsia"/>
                                      <w:color w:val="000000" w:themeColor="dark1"/>
                                      <w:kern w:val="24"/>
                                      <w:sz w:val="22"/>
                                      <w:szCs w:val="22"/>
                                      <w14:textFill>
                                        <w14:solidFill>
                                          <w14:schemeClr w14:val="dk1"/>
                                        </w14:solidFill>
                                      </w14:textFill>
                                    </w:rPr>
                                    <w:t>由原先Q235更换为不锈钢</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w:t>
                                  </w:r>
                                </w:p>
                              </w:txbxContent>
                            </wps:txbx>
                            <wps:bodyPr vertOverflow="clip" horzOverflow="clip" wrap="square" rtlCol="0" anchor="t"/>
                          </wps:wsp>
                        </a:graphicData>
                      </a:graphic>
                    </wp:anchor>
                  </w:drawing>
                </mc:Choice>
                <mc:Fallback>
                  <w:pict>
                    <v:shape id="圆角矩形标注 7" o:spid="_x0000_s1026" o:spt="62" type="#_x0000_t62" style="position:absolute;left:0pt;margin-left:-2pt;margin-top:25.15pt;height:93.85pt;width:177.2pt;z-index:251684864;mso-width-relative:page;mso-height-relative:page;" filled="f" stroked="t" coordsize="21600,21600" o:gfxdata="UEsDBAoAAAAAAIdO4kAAAAAAAAAAAAAAAAAEAAAAZHJzL1BLAwQUAAAACACHTuJAzu5l/tkAAAAJ&#10;AQAADwAAAGRycy9kb3ducmV2LnhtbE2PQUvDQBCF74L/YRnBi7S7aVpbYjalCAVvag2lx00yZoPZ&#10;2ZDdtPXfO570OLzhe9/Lt1fXizOOofOkIZkrEEi1bzpqNZQf+9kGRIiGGtN7Qg3fGGBb3N7kJmv8&#10;hd7xfIitYAiFzGiwMQ6ZlKG26EyY+wGJs08/OhP5HFvZjObCcNfLhVKP0pmOuMGaAZ8t1l+HyWlY&#10;PXQ7uy9f129Tsi6ro3tRfnfS+v4uUU8gIl7j3zP86rM6FOxU+YmaIHoNsyVPicxSKQjO05Vagqg0&#10;LNKNAlnk8v+C4gdQSwMEFAAAAAgAh07iQN/OQNA5AgAANgQAAA4AAABkcnMvZTJvRG9jLnhtbK1T&#10;zW4TMRC+I/EOlu/N7oZkSaNsKkhULohWLTyA45/dRf7DdrIpDwB3zkggLsCZM4/TwmMwdpY0lBvi&#10;4h3bszPfj2d2slUSbbjzrdEVLgY5RlxTw1pdV/jF89OjCUY+EM2INJpX+Ip7fDK/f2/W2SkfmsZI&#10;xh2CItpPO1vhJgQ7zTJPG66IHxjLNVwK4xQJsHV1xhzpoLqS2TDPy6wzjllnKPceTpe7SzxP9YXg&#10;NJwJ4XlAssKALaTVpXUV12w+I9PaEdu0tIdB/gGFIq2GpvtSSxIIWrv2r1Kqpc54I8KAGpUZIVrK&#10;EwdgU+R32Fw2xPLEBcTxdi+T/39l6bPNuUMtq3A5xEgTBR5dv3/z8/O7Hx++Xn//dPPx7c23L+hh&#10;FKqzfgr5l/bc9TsPYWS9FU7FL/BB2yTu1V5cvg2IwuFwOM5HI/CAwl1RHBeT43Gsmt3+bp0PT7hR&#10;KAYV7jir+YVZa3YBPi6IlGYdkspk89SHJDfrMRP2ssBIKAnubYhER5NJWab64MlBEpA8SCoAU9m/&#10;gYOkB4dJRVmWiT4A7ftC9BtqBKHNaStleklSow6ojkd5JErgQQtJAoTKgsRe1xgRWcOk0OASE29k&#10;y+LvsZB39WohHQICFR49frRYJHDQ7o+02HtJfLPLS1e9kFKDntGmnTExCtvVtndrZdgVmA3TGs5g&#10;EdIAVipbi1Fj3Ou7Zx1MBWB+tSaOY+SCXJjdEBFNIb/CIXWNTeBxJiP7QYqv/3CfQN2O+/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u5l/tkAAAAJAQAADwAAAAAAAAABACAAAAAiAAAAZHJzL2Rv&#10;d25yZXYueG1sUEsBAhQAFAAAAAgAh07iQN/OQNA5AgAANgQAAA4AAAAAAAAAAQAgAAAAKAEAAGRy&#10;cy9lMm9Eb2MueG1sUEsFBgAAAAAGAAYAWQEAANMFAAAAAA==&#10;" adj="-8352,8099,14400">
                      <v:fill on="f" focussize="0,0"/>
                      <v:stroke weight="2pt" color="#4BACC6 [3208]" joinstyle="round"/>
                      <v:imagedata o:title=""/>
                      <o:lock v:ext="edit" aspectratio="f"/>
                      <v:textbox>
                        <w:txbxContent>
                          <w:p>
                            <w:pPr>
                              <w:pStyle w:val="12"/>
                              <w:kinsoku/>
                              <w:ind w:left="0"/>
                              <w:jc w:val="left"/>
                            </w:pPr>
                            <w:r>
                              <w:rPr>
                                <w:rFonts w:asciiTheme="minorAscii" w:hAnsiTheme="minorBidi" w:eastAsiaTheme="minorEastAsia"/>
                                <w:color w:val="000000" w:themeColor="dark1"/>
                                <w:kern w:val="24"/>
                                <w:sz w:val="22"/>
                                <w:szCs w:val="22"/>
                                <w14:textFill>
                                  <w14:solidFill>
                                    <w14:schemeClr w14:val="dk1"/>
                                  </w14:solidFill>
                                </w14:textFill>
                              </w:rPr>
                              <w:t>1、</w:t>
                            </w:r>
                            <w:r>
                              <w:rPr>
                                <w:rFonts w:hint="eastAsia" w:asciiTheme="minorAscii" w:hAnsiTheme="minorBidi" w:eastAsiaTheme="minorEastAsia"/>
                                <w:color w:val="000000" w:themeColor="dark1"/>
                                <w:kern w:val="24"/>
                                <w:sz w:val="22"/>
                                <w:szCs w:val="22"/>
                                <w:lang w:eastAsia="zh-CN"/>
                                <w14:textFill>
                                  <w14:solidFill>
                                    <w14:schemeClr w14:val="dk1"/>
                                  </w14:solidFill>
                                </w14:textFill>
                              </w:rPr>
                              <w:t>对腐蚀深坑护栏整体拆除，重新制作并安装；</w:t>
                            </w:r>
                          </w:p>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2、</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r>
                              <w:rPr>
                                <w:rFonts w:hint="eastAsia" w:asciiTheme="minorAscii" w:hAnsiTheme="minorBidi" w:eastAsiaTheme="minorEastAsia"/>
                                <w:color w:val="000000" w:themeColor="dark1"/>
                                <w:kern w:val="24"/>
                                <w:sz w:val="22"/>
                                <w:szCs w:val="22"/>
                                <w14:textFill>
                                  <w14:solidFill>
                                    <w14:schemeClr w14:val="dk1"/>
                                  </w14:solidFill>
                                </w14:textFill>
                              </w:rPr>
                              <w:t>由原先Q235更换为不锈钢</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3</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集水槽开裂倾斜处理并增加支撑</w:t>
            </w:r>
          </w:p>
        </w:tc>
        <w:tc>
          <w:tcPr>
            <w:tcW w:w="315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bdr w:val="single" w:color="000000" w:sz="4" w:space="0"/>
                <w:lang w:val="en-US" w:eastAsia="zh-CN" w:bidi="ar"/>
              </w:rPr>
            </w:pPr>
            <w:r>
              <w:drawing>
                <wp:anchor distT="0" distB="0" distL="114300" distR="114300" simplePos="0" relativeHeight="251706368" behindDoc="1" locked="0" layoutInCell="1" allowOverlap="1">
                  <wp:simplePos x="0" y="0"/>
                  <wp:positionH relativeFrom="column">
                    <wp:posOffset>-9525</wp:posOffset>
                  </wp:positionH>
                  <wp:positionV relativeFrom="page">
                    <wp:posOffset>100330</wp:posOffset>
                  </wp:positionV>
                  <wp:extent cx="1915160" cy="1912620"/>
                  <wp:effectExtent l="0" t="0" r="8890" b="11430"/>
                  <wp:wrapTight wrapText="bothSides">
                    <wp:wrapPolygon>
                      <wp:start x="0" y="0"/>
                      <wp:lineTo x="0" y="21299"/>
                      <wp:lineTo x="21485" y="21299"/>
                      <wp:lineTo x="21485" y="0"/>
                      <wp:lineTo x="0" y="0"/>
                    </wp:wrapPolygon>
                  </wp:wrapTight>
                  <wp:docPr id="19" name="图片 5" descr="C:\Users\xiesj\AppData\Roaming\MideaConnectProd\74105595\xiesj\save\captures\{7a367ad8-fa6d-4b85-9f4a-675f75e43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C:\Users\xiesj\AppData\Roaming\MideaConnectProd\74105595\xiesj\save\captures\{7a367ad8-fa6d-4b85-9f4a-675f75e434cc}.jpg"/>
                          <pic:cNvPicPr>
                            <a:picLocks noChangeAspect="1"/>
                          </pic:cNvPicPr>
                        </pic:nvPicPr>
                        <pic:blipFill>
                          <a:blip r:embed="rId9" r:link="rId10"/>
                          <a:stretch>
                            <a:fillRect/>
                          </a:stretch>
                        </pic:blipFill>
                        <pic:spPr>
                          <a:xfrm>
                            <a:off x="5981700" y="5819775"/>
                            <a:ext cx="1915160" cy="1912620"/>
                          </a:xfrm>
                          <a:prstGeom prst="rect">
                            <a:avLst/>
                          </a:prstGeom>
                          <a:noFill/>
                          <a:ln w="9525">
                            <a:noFill/>
                          </a:ln>
                          <a:effectLst/>
                        </pic:spPr>
                      </pic:pic>
                    </a:graphicData>
                  </a:graphic>
                </wp:anchor>
              </w:drawing>
            </w:r>
          </w:p>
        </w:tc>
        <w:tc>
          <w:tcPr>
            <w:tcW w:w="3900" w:type="dxa"/>
            <w:vAlign w:val="center"/>
          </w:tcPr>
          <w:p>
            <w:pPr>
              <w:bidi w:val="0"/>
              <w:jc w:val="both"/>
              <w:rPr>
                <w:rFonts w:hint="eastAsia" w:ascii="Times New Roman" w:hAnsi="Times New Roman" w:eastAsia="宋体" w:cs="Times New Roman"/>
                <w:kern w:val="2"/>
                <w:sz w:val="21"/>
                <w:szCs w:val="24"/>
                <w:highlight w:val="none"/>
                <w:lang w:val="en-US" w:eastAsia="zh-CN" w:bidi="ar-SA"/>
              </w:rPr>
            </w:pPr>
            <w:r>
              <w:rPr>
                <w:highlight w:val="none"/>
              </w:rPr>
              <mc:AlternateContent>
                <mc:Choice Requires="wps">
                  <w:drawing>
                    <wp:anchor distT="0" distB="0" distL="114300" distR="114300" simplePos="0" relativeHeight="251681792" behindDoc="0" locked="0" layoutInCell="1" allowOverlap="1">
                      <wp:simplePos x="0" y="0"/>
                      <wp:positionH relativeFrom="column">
                        <wp:posOffset>-8255</wp:posOffset>
                      </wp:positionH>
                      <wp:positionV relativeFrom="paragraph">
                        <wp:posOffset>316865</wp:posOffset>
                      </wp:positionV>
                      <wp:extent cx="2270760" cy="1505585"/>
                      <wp:effectExtent l="1400175" t="12700" r="24765" b="24765"/>
                      <wp:wrapNone/>
                      <wp:docPr id="5" name="圆角矩形标注 11"/>
                      <wp:cNvGraphicFramePr/>
                      <a:graphic xmlns:a="http://schemas.openxmlformats.org/drawingml/2006/main">
                        <a:graphicData uri="http://schemas.microsoft.com/office/word/2010/wordprocessingShape">
                          <wps:wsp>
                            <wps:cNvSpPr/>
                            <wps:spPr>
                              <a:xfrm>
                                <a:off x="0" y="0"/>
                                <a:ext cx="2270760" cy="1505585"/>
                              </a:xfrm>
                              <a:prstGeom prst="wedgeRoundRectCallout">
                                <a:avLst>
                                  <a:gd name="adj1" fmla="val -111101"/>
                                  <a:gd name="adj2" fmla="val 24609"/>
                                  <a:gd name="adj3" fmla="val 16667"/>
                                </a:avLst>
                              </a:prstGeom>
                              <a:noFill/>
                            </wps:spPr>
                            <wps:style>
                              <a:lnRef idx="2">
                                <a:schemeClr val="accent5"/>
                              </a:lnRef>
                              <a:fillRef idx="1">
                                <a:schemeClr val="lt1"/>
                              </a:fillRef>
                              <a:effectRef idx="0">
                                <a:schemeClr val="accent5"/>
                              </a:effectRef>
                              <a:fontRef idx="minor">
                                <a:schemeClr val="dk1"/>
                              </a:fontRef>
                            </wps:style>
                            <wps:txbx>
                              <w:txbxContent>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1、</w:t>
                                  </w:r>
                                  <w:r>
                                    <w:rPr>
                                      <w:rFonts w:hint="eastAsia" w:eastAsiaTheme="minorEastAsia"/>
                                      <w:lang w:val="en-US" w:eastAsia="zh-CN"/>
                                    </w:rPr>
                                    <w:t>面漆喷漆室内集水槽加强筋开裂导致整体倾斜，需要校正后增加不锈钢立柱支撑；</w:t>
                                  </w:r>
                                </w:p>
                                <w:p>
                                  <w:pPr>
                                    <w:pStyle w:val="12"/>
                                    <w:kinsoku/>
                                    <w:ind w:left="0"/>
                                    <w:jc w:val="left"/>
                                    <w:rPr>
                                      <w:rFonts w:hint="eastAsia" w:eastAsiaTheme="minorEastAsia"/>
                                      <w:lang w:val="en-US" w:eastAsia="zh-CN"/>
                                    </w:rPr>
                                  </w:pPr>
                                  <w:r>
                                    <w:rPr>
                                      <w:rFonts w:hint="eastAsia" w:eastAsiaTheme="minorEastAsia"/>
                                      <w:lang w:val="en-US" w:eastAsia="zh-CN"/>
                                    </w:rPr>
                                    <w:t>2、清漆喷漆</w:t>
                                  </w:r>
                                  <w:r>
                                    <w:rPr>
                                      <w:rFonts w:hint="eastAsia" w:asciiTheme="minorAscii" w:hAnsiTheme="minorBidi" w:eastAsiaTheme="minorEastAsia"/>
                                      <w:color w:val="000000" w:themeColor="dark1"/>
                                      <w:kern w:val="24"/>
                                      <w:sz w:val="22"/>
                                      <w:szCs w:val="22"/>
                                      <w:lang w:eastAsia="zh-CN"/>
                                      <w14:textFill>
                                        <w14:solidFill>
                                          <w14:schemeClr w14:val="dk1"/>
                                        </w14:solidFill>
                                      </w14:textFill>
                                    </w:rPr>
                                    <w:t>室内集水槽</w:t>
                                  </w:r>
                                  <w:r>
                                    <w:rPr>
                                      <w:rFonts w:hint="eastAsia" w:eastAsiaTheme="minorEastAsia"/>
                                      <w:lang w:val="en-US" w:eastAsia="zh-CN"/>
                                    </w:rPr>
                                    <w:t>增加不锈钢立柱支撑</w:t>
                                  </w:r>
                                  <w:r>
                                    <w:rPr>
                                      <w:rFonts w:hint="eastAsia" w:asciiTheme="minorAscii" w:hAnsiTheme="minorBidi" w:eastAsiaTheme="minorEastAsia"/>
                                      <w:color w:val="000000" w:themeColor="dark1"/>
                                      <w:kern w:val="24"/>
                                      <w:sz w:val="22"/>
                                      <w:szCs w:val="22"/>
                                      <w:lang w:eastAsia="zh-CN"/>
                                      <w14:textFill>
                                        <w14:solidFill>
                                          <w14:schemeClr w14:val="dk1"/>
                                        </w14:solidFill>
                                      </w14:textFill>
                                    </w:rPr>
                                    <w:t>。</w:t>
                                  </w:r>
                                </w:p>
                              </w:txbxContent>
                            </wps:txbx>
                            <wps:bodyPr vertOverflow="clip" horzOverflow="clip" wrap="square" rtlCol="0" anchor="t"/>
                          </wps:wsp>
                        </a:graphicData>
                      </a:graphic>
                    </wp:anchor>
                  </w:drawing>
                </mc:Choice>
                <mc:Fallback>
                  <w:pict>
                    <v:shape id="圆角矩形标注 11" o:spid="_x0000_s1026" o:spt="62" type="#_x0000_t62" style="position:absolute;left:0pt;margin-left:-0.65pt;margin-top:24.95pt;height:118.55pt;width:178.8pt;z-index:251681792;mso-width-relative:page;mso-height-relative:page;" filled="f" stroked="t" coordsize="21600,21600" o:gfxdata="UEsDBAoAAAAAAIdO4kAAAAAAAAAAAAAAAAAEAAAAZHJzL1BLAwQUAAAACACHTuJAWBbZt9oAAAAJ&#10;AQAADwAAAGRycy9kb3ducmV2LnhtbE2PzU7DMBCE70i8g7VI3FonDTRtmk0PUNQDqgQtD+DE2yRq&#10;bEex0x+enuUEx9kZzXybr6+mE2cafOssQjyNQJCtnG5tjfB1eJssQPigrFads4RwIw/r4v4uV5l2&#10;F/tJ532oBZdYnymEJoQ+k9JXDRnlp64ny97RDUYFlkMt9aAuXG46OYuiuTSqtbzQqJ5eGqpO+9Eg&#10;bMvd7f0j/U5PwR3KbUho87oZER8f4mgFItA1/IXhF5/RoWCm0o1We9EhTOKEkwhPyyUI9pPnOR9K&#10;hNkijUAWufz/QfEDUEsDBBQAAAAIAIdO4kBfPbt6OAIAADYEAAAOAAAAZHJzL2Uyb0RvYy54bWyt&#10;U81uEzEQviPxDpbvzf6Q3ZYomwoSlQuiVQsP4Phnd5HXNraTTXgAuHNGAnEBzpx5nBYeg7GzpKHc&#10;EDk4/pmd+X5mpqebTqI1t67VqsLZKMWIK6pZq+oKv3h+dnSCkfNEMSK14hXecodPZ/fvTXsz4blu&#10;tGTcIkii3KQ3FW68N5MkcbThHXEjbbiCR6FtRzwcbZ0wS3rI3skkT9My6bVlxmrKnYPbxe4Rz2J+&#10;ITj150I47pGsMGDzcbVxXYY1mU3JpLbENC0dYJB/QNGRVkHRfaoF8QStbPtXqq6lVjst/IjqLtFC&#10;tJRHDsAmS++wuWqI4ZELiOPMXib3/9LSZ+sLi1pW4QIjRTqw6Pr9m5+f3/348PX6+6ebj29vvn1B&#10;WRaE6o2bQPyVubDDycE2sN4I24V/4IM2UdztXly+8YjCZZ4fp8cleEDhLSvSojgpQtbk9nNjnX/C&#10;dYfCpsI9ZzW/1CvFLsHHOZFSr3xUmayfOh/lZgNowl5mGIlOgntrItFRBr80wgZTDqLyw6h8XKYP&#10;hx44iHlwGJOVZXk8AB3qAuTfUAMIpc9aKWMnSYV6oFqM00CUQEMLSTxsOwMSO1VjRGQNk0K9jUyc&#10;li0Ln4dEztbLubQICFR4/PjRfF4Ohf8IC7UXxDW7uPg0hEkFegabdsaEnd8sN4NbS822YDZMqz+H&#10;RUgNWKlsDUaNtq/v3vUwFYD51YpYjpH1cq53Q0QUhfgK+1g1FIHmjEYOgxS6//AcQd2O++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BbZt9oAAAAJAQAADwAAAAAAAAABACAAAAAiAAAAZHJzL2Rv&#10;d25yZXYueG1sUEsBAhQAFAAAAAgAh07iQF89u3o4AgAANgQAAA4AAAAAAAAAAQAgAAAAKQEAAGRy&#10;cy9lMm9Eb2MueG1sUEsFBgAAAAAGAAYAWQEAANMFAAAAAA==&#10;" adj="-13198,16116,14400">
                      <v:fill on="f" focussize="0,0"/>
                      <v:stroke weight="2pt" color="#4BACC6 [3208]" joinstyle="round"/>
                      <v:imagedata o:title=""/>
                      <o:lock v:ext="edit" aspectratio="f"/>
                      <v:textbox>
                        <w:txbxContent>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1、</w:t>
                            </w:r>
                            <w:r>
                              <w:rPr>
                                <w:rFonts w:hint="eastAsia" w:eastAsiaTheme="minorEastAsia"/>
                                <w:lang w:val="en-US" w:eastAsia="zh-CN"/>
                              </w:rPr>
                              <w:t>面漆喷漆室内集水槽加强筋开裂导致整体倾斜，需要校正后增加不锈钢立柱支撑；</w:t>
                            </w:r>
                          </w:p>
                          <w:p>
                            <w:pPr>
                              <w:pStyle w:val="12"/>
                              <w:kinsoku/>
                              <w:ind w:left="0"/>
                              <w:jc w:val="left"/>
                              <w:rPr>
                                <w:rFonts w:hint="eastAsia" w:eastAsiaTheme="minorEastAsia"/>
                                <w:lang w:val="en-US" w:eastAsia="zh-CN"/>
                              </w:rPr>
                            </w:pPr>
                            <w:r>
                              <w:rPr>
                                <w:rFonts w:hint="eastAsia" w:eastAsiaTheme="minorEastAsia"/>
                                <w:lang w:val="en-US" w:eastAsia="zh-CN"/>
                              </w:rPr>
                              <w:t>2、清漆喷漆</w:t>
                            </w:r>
                            <w:r>
                              <w:rPr>
                                <w:rFonts w:hint="eastAsia" w:asciiTheme="minorAscii" w:hAnsiTheme="minorBidi" w:eastAsiaTheme="minorEastAsia"/>
                                <w:color w:val="000000" w:themeColor="dark1"/>
                                <w:kern w:val="24"/>
                                <w:sz w:val="22"/>
                                <w:szCs w:val="22"/>
                                <w:lang w:eastAsia="zh-CN"/>
                                <w14:textFill>
                                  <w14:solidFill>
                                    <w14:schemeClr w14:val="dk1"/>
                                  </w14:solidFill>
                                </w14:textFill>
                              </w:rPr>
                              <w:t>室内集水槽</w:t>
                            </w:r>
                            <w:r>
                              <w:rPr>
                                <w:rFonts w:hint="eastAsia" w:eastAsiaTheme="minorEastAsia"/>
                                <w:lang w:val="en-US" w:eastAsia="zh-CN"/>
                              </w:rPr>
                              <w:t>增加不锈钢立柱支撑</w:t>
                            </w:r>
                            <w:r>
                              <w:rPr>
                                <w:rFonts w:hint="eastAsia" w:asciiTheme="minorAscii" w:hAnsiTheme="minorBidi" w:eastAsiaTheme="minorEastAsia"/>
                                <w:color w:val="000000" w:themeColor="dark1"/>
                                <w:kern w:val="24"/>
                                <w:sz w:val="22"/>
                                <w:szCs w:val="22"/>
                                <w:lang w:eastAsia="zh-CN"/>
                                <w14:textFill>
                                  <w14:solidFill>
                                    <w14:schemeClr w14:val="dk1"/>
                                  </w14:solidFill>
                                </w14:textFill>
                              </w:rPr>
                              <w:t>。</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4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4</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承重梁加固</w:t>
            </w:r>
          </w:p>
        </w:tc>
        <w:tc>
          <w:tcPr>
            <w:tcW w:w="315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bdr w:val="single" w:color="000000" w:sz="4" w:space="0"/>
                <w:lang w:val="en-US" w:eastAsia="zh-CN" w:bidi="ar"/>
              </w:rPr>
            </w:pPr>
            <w:r>
              <w:rPr>
                <w:rFonts w:hint="eastAsia" w:hAnsi="宋体" w:eastAsia="宋体"/>
                <w:szCs w:val="21"/>
                <w:lang w:eastAsia="zh-CN"/>
              </w:rPr>
              <w:drawing>
                <wp:anchor distT="0" distB="0" distL="114300" distR="114300" simplePos="0" relativeHeight="251707392" behindDoc="1" locked="0" layoutInCell="1" allowOverlap="1">
                  <wp:simplePos x="0" y="0"/>
                  <wp:positionH relativeFrom="column">
                    <wp:posOffset>-5080</wp:posOffset>
                  </wp:positionH>
                  <wp:positionV relativeFrom="paragraph">
                    <wp:posOffset>163195</wp:posOffset>
                  </wp:positionV>
                  <wp:extent cx="1885950" cy="1851025"/>
                  <wp:effectExtent l="0" t="0" r="0" b="15875"/>
                  <wp:wrapTight wrapText="bothSides">
                    <wp:wrapPolygon>
                      <wp:start x="0" y="0"/>
                      <wp:lineTo x="0" y="21341"/>
                      <wp:lineTo x="21382" y="21341"/>
                      <wp:lineTo x="21382" y="0"/>
                      <wp:lineTo x="0" y="0"/>
                    </wp:wrapPolygon>
                  </wp:wrapTight>
                  <wp:docPr id="20" name="图片 5" descr="DSC08780"/>
                  <wp:cNvGraphicFramePr/>
                  <a:graphic xmlns:a="http://schemas.openxmlformats.org/drawingml/2006/main">
                    <a:graphicData uri="http://schemas.openxmlformats.org/drawingml/2006/picture">
                      <pic:pic xmlns:pic="http://schemas.openxmlformats.org/drawingml/2006/picture">
                        <pic:nvPicPr>
                          <pic:cNvPr id="20" name="图片 5" descr="DSC08780"/>
                          <pic:cNvPicPr/>
                        </pic:nvPicPr>
                        <pic:blipFill>
                          <a:blip r:embed="rId11"/>
                          <a:stretch>
                            <a:fillRect/>
                          </a:stretch>
                        </pic:blipFill>
                        <pic:spPr>
                          <a:xfrm>
                            <a:off x="0" y="0"/>
                            <a:ext cx="1885950" cy="1851025"/>
                          </a:xfrm>
                          <a:prstGeom prst="rect">
                            <a:avLst/>
                          </a:prstGeom>
                          <a:noFill/>
                          <a:ln w="9525">
                            <a:noFill/>
                          </a:ln>
                        </pic:spPr>
                      </pic:pic>
                    </a:graphicData>
                  </a:graphic>
                </wp:anchor>
              </w:drawing>
            </w:r>
          </w:p>
        </w:tc>
        <w:tc>
          <w:tcPr>
            <w:tcW w:w="3900" w:type="dxa"/>
            <w:vAlign w:val="center"/>
          </w:tcPr>
          <w:p>
            <w:pPr>
              <w:keepNext w:val="0"/>
              <w:keepLines w:val="0"/>
              <w:widowControl/>
              <w:suppressLineNumbers w:val="0"/>
              <w:jc w:val="left"/>
              <w:textAlignment w:val="center"/>
              <w:rPr>
                <w:rFonts w:hint="eastAsia"/>
                <w:color w:val="auto"/>
                <w:highlight w:val="none"/>
                <w:vertAlign w:val="baseline"/>
                <w:lang w:val="en-US" w:eastAsia="zh-CN"/>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109855</wp:posOffset>
                      </wp:positionH>
                      <wp:positionV relativeFrom="paragraph">
                        <wp:posOffset>398780</wp:posOffset>
                      </wp:positionV>
                      <wp:extent cx="2231390" cy="1544955"/>
                      <wp:effectExtent l="899795" t="12700" r="31115" b="23495"/>
                      <wp:wrapNone/>
                      <wp:docPr id="6" name="圆角矩形标注 11"/>
                      <wp:cNvGraphicFramePr/>
                      <a:graphic xmlns:a="http://schemas.openxmlformats.org/drawingml/2006/main">
                        <a:graphicData uri="http://schemas.microsoft.com/office/word/2010/wordprocessingShape">
                          <wps:wsp>
                            <wps:cNvSpPr/>
                            <wps:spPr>
                              <a:xfrm>
                                <a:off x="0" y="0"/>
                                <a:ext cx="2231390" cy="1544955"/>
                              </a:xfrm>
                              <a:prstGeom prst="wedgeRoundRectCallout">
                                <a:avLst>
                                  <a:gd name="adj1" fmla="val -89757"/>
                                  <a:gd name="adj2" fmla="val 6635"/>
                                  <a:gd name="adj3" fmla="val 16667"/>
                                </a:avLst>
                              </a:prstGeom>
                              <a:noFill/>
                            </wps:spPr>
                            <wps:style>
                              <a:lnRef idx="2">
                                <a:schemeClr val="accent5"/>
                              </a:lnRef>
                              <a:fillRef idx="1">
                                <a:schemeClr val="lt1"/>
                              </a:fillRef>
                              <a:effectRef idx="0">
                                <a:schemeClr val="accent5"/>
                              </a:effectRef>
                              <a:fontRef idx="minor">
                                <a:schemeClr val="dk1"/>
                              </a:fontRef>
                            </wps:style>
                            <wps:txbx>
                              <w:txbxContent>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1.</w:t>
                                  </w:r>
                                  <w:r>
                                    <w:rPr>
                                      <w:rFonts w:hint="eastAsia" w:eastAsiaTheme="minorEastAsia"/>
                                      <w:lang w:val="en-US" w:eastAsia="zh-CN"/>
                                    </w:rPr>
                                    <w:t>对腐蚀脱落的</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H型钢</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承重梁基础上增加</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U型包裹并加铸混凝土进行固化，要求混凝土需完全包裹住原有的H型钢；</w:t>
                                  </w:r>
                                </w:p>
                              </w:txbxContent>
                            </wps:txbx>
                            <wps:bodyPr vertOverflow="clip" horzOverflow="clip" wrap="square" rtlCol="0" anchor="t"/>
                          </wps:wsp>
                        </a:graphicData>
                      </a:graphic>
                    </wp:anchor>
                  </w:drawing>
                </mc:Choice>
                <mc:Fallback>
                  <w:pict>
                    <v:shape id="圆角矩形标注 11" o:spid="_x0000_s1026" o:spt="62" type="#_x0000_t62" style="position:absolute;left:0pt;margin-left:8.65pt;margin-top:31.4pt;height:121.65pt;width:175.7pt;z-index:251678720;mso-width-relative:page;mso-height-relative:page;" filled="f" stroked="t" coordsize="21600,21600" o:gfxdata="UEsDBAoAAAAAAIdO4kAAAAAAAAAAAAAAAAAEAAAAZHJzL1BLAwQUAAAACACHTuJATZRdCdcAAAAJ&#10;AQAADwAAAGRycy9kb3ducmV2LnhtbE2PzU7DMBCE70i8g7VI3KidFrlViFOpRT0DLQhxc+IlCfgn&#10;st208PQsJ7jtaEaz31Trs7NswpiG4BUUMwEMfRvM4DsFz4fdzQpYytobbYNHBV+YYF1fXlS6NOHk&#10;n3Da545RiU+lVtDnPJacp7ZHp9MsjOjJew/R6UwydtxEfaJyZ/lcCMmdHjx96PWI2x7bz/3RKRh3&#10;B9y+xsfNZpIvDzbd3n83bx9KXV8V4g5YxnP+C8MvPqFDTUxNOHqTmCW9XFBSgZzTAvIXcrUE1tAh&#10;ZAG8rvj/BfUPUEsDBBQAAAAIAIdO4kCL8Wv9OQIAADQEAAAOAAAAZHJzL2Uyb0RvYy54bWytU8tu&#10;EzEU3SPxD5b3zWTymDZRJhUkKhtEqxY+wPFjZpBf2E4m5QNgzxoJxAZYs+ZzWvgMrp0hDWWH2Hiu&#10;7TP3nnuO7+x0qyTacOcbo0uc9/oYcU0Na3RV4hfPz45OMPKBaEak0bzE19zj0/nDB7PWTvnA1EYy&#10;7hAk0X7a2hLXIdhplnlac0V8z1iu4VIYp0iArasy5kgL2ZXMBv1+kbXGMesM5d7D6XJ3iecpvxCc&#10;hnMhPA9Ilhi4hbS6tK7ims1nZFo5YuuGdjTIP7BQpNFQdJ9qSQJBa9f8lUo11BlvROhRozIjREN5&#10;6gG6yfv3urmqieWpFxDH271M/v+lpc82Fw41rMQFRpoosOjm/Zufn9/9+PD15vun249vb799QXke&#10;hWqtnwL+yl64buchjF1vhVPxC/2gbRL3ei8u3wZE4XAwGObDCXhA4S4fj0aT8Thmze5+t86HJ9wo&#10;FIMSt5xV/NKsNbsEHxdESrMOSWWyeepDkpt1pAl7mWMklAT3NkSio5PJ8fi4s/cANDgEFcUwUQDb&#10;DiDDQ0heFEVKAzS7qhD9JhopaHPWSJnekdSohUbHo35sk8BzFpIECJUFgb2uMCKygjmhwaU+vJEN&#10;i7/HRN5Vq4V0COiXePT40WJRdPr8AYu1l8TXO1y66mBSg5rRpJ0tMQrb1bbzamXYNVgNsxrOYRHS&#10;AFcqG4tRbdzr+2ctzARwfrUmjmPkglyY3QgRTQFf4pCqxiLwNJON3RjFt3+4T6Tuhn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2UXQnXAAAACQEAAA8AAAAAAAAAAQAgAAAAIgAAAGRycy9kb3du&#10;cmV2LnhtbFBLAQIUABQAAAAIAIdO4kCL8Wv9OQIAADQEAAAOAAAAAAAAAAEAIAAAACYBAABkcnMv&#10;ZTJvRG9jLnhtbFBLBQYAAAAABgAGAFkBAADRBQAAAAA=&#10;" adj="-8588,12233,14400">
                      <v:fill on="f" focussize="0,0"/>
                      <v:stroke weight="2pt" color="#4BACC6 [3208]" joinstyle="round"/>
                      <v:imagedata o:title=""/>
                      <o:lock v:ext="edit" aspectratio="f"/>
                      <v:textbox>
                        <w:txbxContent>
                          <w:p>
                            <w:pPr>
                              <w:pStyle w:val="12"/>
                              <w:kinsoku/>
                              <w:ind w:left="0"/>
                              <w:jc w:val="left"/>
                              <w:rPr>
                                <w:rFonts w:hint="eastAsia" w:eastAsiaTheme="minorEastAsia"/>
                                <w:lang w:val="en-US" w:eastAsia="zh-CN"/>
                              </w:rPr>
                            </w:pPr>
                            <w:r>
                              <w:rPr>
                                <w:rFonts w:asciiTheme="minorAscii" w:hAnsiTheme="minorBidi" w:eastAsiaTheme="minorEastAsia"/>
                                <w:color w:val="000000" w:themeColor="dark1"/>
                                <w:kern w:val="24"/>
                                <w:sz w:val="22"/>
                                <w:szCs w:val="22"/>
                                <w14:textFill>
                                  <w14:solidFill>
                                    <w14:schemeClr w14:val="dk1"/>
                                  </w14:solidFill>
                                </w14:textFill>
                              </w:rPr>
                              <w:t>1.</w:t>
                            </w:r>
                            <w:r>
                              <w:rPr>
                                <w:rFonts w:hint="eastAsia" w:eastAsiaTheme="minorEastAsia"/>
                                <w:lang w:val="en-US" w:eastAsia="zh-CN"/>
                              </w:rPr>
                              <w:t>对腐蚀脱落的</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H型钢</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承重梁基础上增加</w:t>
                            </w: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U型包裹并加铸混凝土进行固化，要求混凝土需完全包裹住原有的H型钢；</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44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5</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承重梁立柱</w:t>
            </w:r>
          </w:p>
        </w:tc>
        <w:tc>
          <w:tcPr>
            <w:tcW w:w="3152" w:type="dxa"/>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drawing>
                <wp:anchor distT="0" distB="0" distL="114300" distR="114300" simplePos="0" relativeHeight="251925504" behindDoc="1" locked="0" layoutInCell="1" allowOverlap="1">
                  <wp:simplePos x="0" y="0"/>
                  <wp:positionH relativeFrom="column">
                    <wp:posOffset>-28575</wp:posOffset>
                  </wp:positionH>
                  <wp:positionV relativeFrom="page">
                    <wp:posOffset>192405</wp:posOffset>
                  </wp:positionV>
                  <wp:extent cx="1821815" cy="1361440"/>
                  <wp:effectExtent l="0" t="0" r="6985" b="10160"/>
                  <wp:wrapTight wrapText="bothSides">
                    <wp:wrapPolygon>
                      <wp:start x="0" y="0"/>
                      <wp:lineTo x="0" y="21157"/>
                      <wp:lineTo x="21457" y="21157"/>
                      <wp:lineTo x="21457" y="0"/>
                      <wp:lineTo x="0" y="0"/>
                    </wp:wrapPolygon>
                  </wp:wrapTight>
                  <wp:docPr id="7" name="图片 35" descr="C:\Users\xiesj\AppData\Roaming\MideaConnectProd\74105595\xiesj\save\captures\{f32f8a37-e705-45c6-a391-f8bc1ee90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C:\Users\xiesj\AppData\Roaming\MideaConnectProd\74105595\xiesj\save\captures\{f32f8a37-e705-45c6-a391-f8bc1ee90dcd}.jpg"/>
                          <pic:cNvPicPr>
                            <a:picLocks noChangeAspect="1"/>
                          </pic:cNvPicPr>
                        </pic:nvPicPr>
                        <pic:blipFill>
                          <a:blip r:embed="rId12" r:link="rId13"/>
                          <a:stretch>
                            <a:fillRect/>
                          </a:stretch>
                        </pic:blipFill>
                        <pic:spPr>
                          <a:xfrm>
                            <a:off x="6010275" y="19037300"/>
                            <a:ext cx="1821815" cy="1361440"/>
                          </a:xfrm>
                          <a:prstGeom prst="rect">
                            <a:avLst/>
                          </a:prstGeom>
                          <a:noFill/>
                          <a:ln w="9525">
                            <a:noFill/>
                          </a:ln>
                          <a:effectLst/>
                        </pic:spPr>
                      </pic:pic>
                    </a:graphicData>
                  </a:graphic>
                </wp:anchor>
              </w:drawing>
            </w:r>
          </w:p>
        </w:tc>
        <w:tc>
          <w:tcPr>
            <w:tcW w:w="3900" w:type="dxa"/>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highlight w:val="none"/>
                <w:vertAlign w:val="baseline"/>
                <w:lang w:val="en-US" w:eastAsia="zh-CN" w:bidi="ar-SA"/>
              </w:rPr>
            </w:pPr>
            <w:r>
              <w:rPr>
                <w:highlight w:val="none"/>
              </w:rPr>
              <mc:AlternateContent>
                <mc:Choice Requires="wps">
                  <w:drawing>
                    <wp:anchor distT="0" distB="0" distL="114300" distR="114300" simplePos="0" relativeHeight="252046336" behindDoc="0" locked="0" layoutInCell="1" allowOverlap="1">
                      <wp:simplePos x="0" y="0"/>
                      <wp:positionH relativeFrom="column">
                        <wp:posOffset>85725</wp:posOffset>
                      </wp:positionH>
                      <wp:positionV relativeFrom="paragraph">
                        <wp:posOffset>160020</wp:posOffset>
                      </wp:positionV>
                      <wp:extent cx="2120900" cy="1203960"/>
                      <wp:effectExtent l="1275715" t="12700" r="13335" b="21590"/>
                      <wp:wrapNone/>
                      <wp:docPr id="10" name="圆角矩形标注 9"/>
                      <wp:cNvGraphicFramePr/>
                      <a:graphic xmlns:a="http://schemas.openxmlformats.org/drawingml/2006/main">
                        <a:graphicData uri="http://schemas.microsoft.com/office/word/2010/wordprocessingShape">
                          <wps:wsp>
                            <wps:cNvSpPr/>
                            <wps:spPr>
                              <a:xfrm>
                                <a:off x="0" y="0"/>
                                <a:ext cx="2120900" cy="1203960"/>
                              </a:xfrm>
                              <a:prstGeom prst="wedgeRoundRectCallout">
                                <a:avLst>
                                  <a:gd name="adj1" fmla="val -109550"/>
                                  <a:gd name="adj2" fmla="val 7594"/>
                                  <a:gd name="adj3" fmla="val 16667"/>
                                </a:avLst>
                              </a:prstGeom>
                              <a:noFill/>
                            </wps:spPr>
                            <wps:style>
                              <a:lnRef idx="2">
                                <a:schemeClr val="accent5"/>
                              </a:lnRef>
                              <a:fillRef idx="1">
                                <a:schemeClr val="lt1"/>
                              </a:fillRef>
                              <a:effectRef idx="0">
                                <a:schemeClr val="accent5"/>
                              </a:effectRef>
                              <a:fontRef idx="minor">
                                <a:schemeClr val="dk1"/>
                              </a:fontRef>
                            </wps:style>
                            <wps:txbx>
                              <w:txbxContent>
                                <w:p>
                                  <w:pPr>
                                    <w:pStyle w:val="12"/>
                                    <w:kinsoku/>
                                    <w:ind w:left="0"/>
                                    <w:jc w:val="left"/>
                                    <w:rPr>
                                      <w:rFonts w:hint="eastAsia" w:eastAsiaTheme="minorEastAsia"/>
                                      <w:lang w:val="en-US" w:eastAsia="zh-CN"/>
                                    </w:rPr>
                                  </w:pPr>
                                  <w:r>
                                    <w:rPr>
                                      <w:rFonts w:hint="eastAsia" w:eastAsiaTheme="minorEastAsia"/>
                                      <w:lang w:val="en-US" w:eastAsia="zh-CN"/>
                                    </w:rPr>
                                    <w:t>1.对腐蚀脱落的立柱支撑进行处理，另增加12支可调节立柱支撑；</w:t>
                                  </w:r>
                                </w:p>
                                <w:p>
                                  <w:pPr>
                                    <w:pStyle w:val="12"/>
                                    <w:kinsoku/>
                                    <w:ind w:left="0"/>
                                    <w:jc w:val="left"/>
                                    <w:rPr>
                                      <w:rFonts w:hint="eastAsia" w:eastAsiaTheme="minorEastAsia"/>
                                      <w:lang w:val="en-US" w:eastAsia="zh-CN"/>
                                    </w:rPr>
                                  </w:pPr>
                                  <w:r>
                                    <w:rPr>
                                      <w:rFonts w:hint="eastAsia" w:eastAsiaTheme="minorEastAsia"/>
                                      <w:lang w:val="en-US" w:eastAsia="zh-CN"/>
                                    </w:rPr>
                                    <w:t>2.</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r>
                                    <w:rPr>
                                      <w:rFonts w:hint="eastAsia" w:asciiTheme="minorAscii" w:hAnsiTheme="minorBidi" w:eastAsiaTheme="minorEastAsia"/>
                                      <w:color w:val="000000" w:themeColor="dark1"/>
                                      <w:kern w:val="24"/>
                                      <w:sz w:val="22"/>
                                      <w:szCs w:val="22"/>
                                      <w14:textFill>
                                        <w14:solidFill>
                                          <w14:schemeClr w14:val="dk1"/>
                                        </w14:solidFill>
                                      </w14:textFill>
                                    </w:rPr>
                                    <w:t>由原先Q235更换为不锈钢</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p>
                              </w:txbxContent>
                            </wps:txbx>
                            <wps:bodyPr vertOverflow="clip" horzOverflow="clip" wrap="square" rtlCol="0" anchor="t"/>
                          </wps:wsp>
                        </a:graphicData>
                      </a:graphic>
                    </wp:anchor>
                  </w:drawing>
                </mc:Choice>
                <mc:Fallback>
                  <w:pict>
                    <v:shape id="圆角矩形标注 9" o:spid="_x0000_s1026" o:spt="62" type="#_x0000_t62" style="position:absolute;left:0pt;margin-left:6.75pt;margin-top:12.6pt;height:94.8pt;width:167pt;z-index:252046336;mso-width-relative:page;mso-height-relative:page;" filled="f" stroked="t" coordsize="21600,21600" o:gfxdata="UEsDBAoAAAAAAIdO4kAAAAAAAAAAAAAAAAAEAAAAZHJzL1BLAwQUAAAACACHTuJA7cjcedcAAAAJ&#10;AQAADwAAAGRycy9kb3ducmV2LnhtbE2PTU+EMBCG7yb+h2ZMvLktLKsrUjbRZKMxemD14q3QShE6&#10;JbTs4r93POnx/cg7zxS7xQ3saKbQeZSQrAQwg43XHbYS3t/2V1tgISrUavBoJHybALvy/KxQufYn&#10;rMzxEFtGIxhyJcHGOOach8Yap8LKjwYp+/STU5Hk1HI9qRONu4GnQlxzpzqkC1aN5sGapj/MTsKL&#10;fcS5v1+q7AlF/fXR31bP+1cpLy8ScQcsmiX+leEXn9ChJKbaz6gDG0ivN9SUkG5SYJSvsxsyajKS&#10;bAu8LPj/D8ofUEsDBBQAAAAIAIdO4kCwm5IcNwIAADUEAAAOAAAAZHJzL2Uyb0RvYy54bWytU81y&#10;0zAQvjPDO2h0b2yniUsycTqQTLkwtNPCAyj6sc3IkpCU2OEB4M6ZGRguwJkzj9PCY7BS3DSUG8NF&#10;Xkmfd7/vW+3stGsk2nDraq0KnA1SjLiimtWqLPDLF2dHjzBynihGpFa8wFvu8On84YNZa6Z8qCst&#10;GbcIkig3bU2BK+/NNEkcrXhD3EAbruBSaNsQD1tbJsySFrI3MhmmaZ602jJjNeXOwelyd4nnMb8Q&#10;nPpzIRz3SBYYuPm42riuwprMZ2RaWmKqmvY0yD+waEitoOg+1ZJ4gta2/itVU1OrnRZ+QHWTaCFq&#10;yqMGUJOl99RcVcTwqAXMcWZvk/t/aenzzYVFNYPegT2KNNCj6w9vf315//Pjt+sfn28+vbv5/hVN&#10;glGtcVPAX5kL2+8chEF1J2wTvqAHddHc7d5c3nlE4XCYDdNJCkUo3EF8PMmj/cnd78Y6/5TrBoWg&#10;wC1nJb/Ua8UuoY8LIqVe++gy2TxzPtrNes6EvcowEo2E7m2IREdZOhmPb/t7gBoeok7Gk1H/BA4g&#10;x4eQLM/zk4ABnn1ZiG6ZBg5Kn9VSxockFWpB6XgUdRJ4z0ISD5IbAw47VWJEZAmDQr2NQpyWNQu/&#10;h0TOlquFtAj4F3j05PFikfeF/4CF2kviqh0uXvUwqYBm6NKuLyHy3arrm7XSbAu9hmH157AIqYEr&#10;lbXBqNL2zf2zFoYCOL9eE8sxsl4u9G6GiKKAL7CPVUMReJvRn36OwuM/3EdSd9M+/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yNx51wAAAAkBAAAPAAAAAAAAAAEAIAAAACIAAABkcnMvZG93bnJl&#10;di54bWxQSwECFAAUAAAACACHTuJAsJuSHDcCAAA1BAAADgAAAAAAAAABACAAAAAmAQAAZHJzL2Uy&#10;b0RvYy54bWxQSwUGAAAAAAYABgBZAQAAzwUAAAAA&#10;" adj="-12863,12440,14400">
                      <v:fill on="f" focussize="0,0"/>
                      <v:stroke weight="2pt" color="#4BACC6 [3208]" joinstyle="round"/>
                      <v:imagedata o:title=""/>
                      <o:lock v:ext="edit" aspectratio="f"/>
                      <v:textbox>
                        <w:txbxContent>
                          <w:p>
                            <w:pPr>
                              <w:pStyle w:val="12"/>
                              <w:kinsoku/>
                              <w:ind w:left="0"/>
                              <w:jc w:val="left"/>
                              <w:rPr>
                                <w:rFonts w:hint="eastAsia" w:eastAsiaTheme="minorEastAsia"/>
                                <w:lang w:val="en-US" w:eastAsia="zh-CN"/>
                              </w:rPr>
                            </w:pPr>
                            <w:r>
                              <w:rPr>
                                <w:rFonts w:hint="eastAsia" w:eastAsiaTheme="minorEastAsia"/>
                                <w:lang w:val="en-US" w:eastAsia="zh-CN"/>
                              </w:rPr>
                              <w:t>1.对腐蚀脱落的立柱支撑进行处理，另增加12支可调节立柱支撑；</w:t>
                            </w:r>
                          </w:p>
                          <w:p>
                            <w:pPr>
                              <w:pStyle w:val="12"/>
                              <w:kinsoku/>
                              <w:ind w:left="0"/>
                              <w:jc w:val="left"/>
                              <w:rPr>
                                <w:rFonts w:hint="eastAsia" w:eastAsiaTheme="minorEastAsia"/>
                                <w:lang w:val="en-US" w:eastAsia="zh-CN"/>
                              </w:rPr>
                            </w:pPr>
                            <w:r>
                              <w:rPr>
                                <w:rFonts w:hint="eastAsia" w:eastAsiaTheme="minorEastAsia"/>
                                <w:lang w:val="en-US" w:eastAsia="zh-CN"/>
                              </w:rPr>
                              <w:t>2.</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r>
                              <w:rPr>
                                <w:rFonts w:hint="eastAsia" w:asciiTheme="minorAscii" w:hAnsiTheme="minorBidi" w:eastAsiaTheme="minorEastAsia"/>
                                <w:color w:val="000000" w:themeColor="dark1"/>
                                <w:kern w:val="24"/>
                                <w:sz w:val="22"/>
                                <w:szCs w:val="22"/>
                                <w14:textFill>
                                  <w14:solidFill>
                                    <w14:schemeClr w14:val="dk1"/>
                                  </w14:solidFill>
                                </w14:textFill>
                              </w:rPr>
                              <w:t>由原先Q235更换为不锈钢</w:t>
                            </w:r>
                            <w:r>
                              <w:rPr>
                                <w:rFonts w:hint="eastAsia" w:asciiTheme="minorAscii" w:hAnsiTheme="minorBidi" w:eastAsiaTheme="minorEastAsia"/>
                                <w:color w:val="000000" w:themeColor="dark1"/>
                                <w:kern w:val="24"/>
                                <w:sz w:val="22"/>
                                <w:szCs w:val="22"/>
                                <w:lang w:eastAsia="zh-CN"/>
                                <w14:textFill>
                                  <w14:solidFill>
                                    <w14:schemeClr w14:val="dk1"/>
                                  </w14:solidFill>
                                </w14:textFill>
                              </w:rPr>
                              <w:t>材质。</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4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循环水管增加立柱支撑</w:t>
            </w:r>
          </w:p>
        </w:tc>
        <w:tc>
          <w:tcPr>
            <w:tcW w:w="3152"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bdr w:val="single" w:color="000000" w:sz="4" w:space="0"/>
                <w:lang w:val="en-US" w:eastAsia="zh-CN" w:bidi="ar"/>
              </w:rPr>
            </w:pPr>
            <w:r>
              <w:rPr>
                <w:rFonts w:hint="eastAsia" w:ascii="宋体" w:hAnsi="宋体" w:eastAsia="宋体" w:cs="宋体"/>
                <w:i w:val="0"/>
                <w:color w:val="000000"/>
                <w:kern w:val="0"/>
                <w:sz w:val="22"/>
                <w:szCs w:val="22"/>
                <w:highlight w:val="none"/>
                <w:u w:val="none"/>
                <w:bdr w:val="single" w:color="000000" w:sz="4" w:space="0"/>
                <w:lang w:val="en-US" w:eastAsia="zh-CN" w:bidi="ar"/>
              </w:rPr>
              <w:drawing>
                <wp:inline distT="0" distB="0" distL="114300" distR="114300">
                  <wp:extent cx="1861820" cy="1094740"/>
                  <wp:effectExtent l="0" t="0" r="5080" b="10160"/>
                  <wp:docPr id="4" name="图片 4" descr="支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支撑"/>
                          <pic:cNvPicPr>
                            <a:picLocks noChangeAspect="1"/>
                          </pic:cNvPicPr>
                        </pic:nvPicPr>
                        <pic:blipFill>
                          <a:blip r:embed="rId14"/>
                          <a:stretch>
                            <a:fillRect/>
                          </a:stretch>
                        </pic:blipFill>
                        <pic:spPr>
                          <a:xfrm>
                            <a:off x="0" y="0"/>
                            <a:ext cx="1861820" cy="1094740"/>
                          </a:xfrm>
                          <a:prstGeom prst="rect">
                            <a:avLst/>
                          </a:prstGeom>
                        </pic:spPr>
                      </pic:pic>
                    </a:graphicData>
                  </a:graphic>
                </wp:inline>
              </w:drawing>
            </w:r>
          </w:p>
        </w:tc>
        <w:tc>
          <w:tcPr>
            <w:tcW w:w="3900" w:type="dxa"/>
            <w:vAlign w:val="center"/>
          </w:tcPr>
          <w:p>
            <w:pPr>
              <w:keepNext w:val="0"/>
              <w:keepLines w:val="0"/>
              <w:widowControl/>
              <w:suppressLineNumbers w:val="0"/>
              <w:jc w:val="left"/>
              <w:textAlignment w:val="center"/>
              <w:rPr>
                <w:rFonts w:hint="eastAsia"/>
                <w:color w:val="auto"/>
                <w:highlight w:val="none"/>
                <w:vertAlign w:val="baseline"/>
                <w:lang w:val="en-US" w:eastAsia="zh-CN"/>
              </w:rPr>
            </w:pPr>
            <w:r>
              <w:rPr>
                <w:rFonts w:hint="eastAsia" w:cs="Times New Roman" w:asciiTheme="minorAscii" w:hAnsiTheme="minorBidi" w:eastAsiaTheme="minorEastAsia"/>
                <w:color w:val="000000" w:themeColor="dark1"/>
                <w:kern w:val="24"/>
                <w:sz w:val="22"/>
                <w:szCs w:val="22"/>
                <w:lang w:val="en-US" w:eastAsia="zh-CN" w:bidi="ar-SA"/>
                <w14:textFill>
                  <w14:solidFill>
                    <w14:schemeClr w14:val="dk1"/>
                  </w14:solidFill>
                </w14:textFill>
              </w:rPr>
              <w:t>现有水管支撑腐蚀，需要增加可调节立柱支撑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4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循环水泵出水口管路更换</w:t>
            </w:r>
          </w:p>
        </w:tc>
        <w:tc>
          <w:tcPr>
            <w:tcW w:w="31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bdr w:val="single" w:color="000000" w:sz="4" w:space="0"/>
                <w:lang w:val="en-US" w:eastAsia="zh-CN" w:bidi="ar"/>
              </w:rPr>
            </w:pPr>
            <w:r>
              <w:rPr>
                <w:rFonts w:hint="eastAsia" w:hAnsi="宋体" w:eastAsia="宋体"/>
                <w:szCs w:val="21"/>
                <w:lang w:val="en-US" w:eastAsia="zh-CN"/>
              </w:rPr>
              <w:drawing>
                <wp:anchor distT="0" distB="0" distL="114300" distR="114300" simplePos="0" relativeHeight="251751424" behindDoc="0" locked="0" layoutInCell="1" allowOverlap="1">
                  <wp:simplePos x="0" y="0"/>
                  <wp:positionH relativeFrom="column">
                    <wp:posOffset>19050</wp:posOffset>
                  </wp:positionH>
                  <wp:positionV relativeFrom="paragraph">
                    <wp:posOffset>130175</wp:posOffset>
                  </wp:positionV>
                  <wp:extent cx="1831975" cy="1513840"/>
                  <wp:effectExtent l="0" t="0" r="15875" b="10160"/>
                  <wp:wrapSquare wrapText="bothSides"/>
                  <wp:docPr id="22" name="图片 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descr="11"/>
                          <pic:cNvPicPr>
                            <a:picLocks noChangeAspect="1"/>
                          </pic:cNvPicPr>
                        </pic:nvPicPr>
                        <pic:blipFill>
                          <a:blip r:embed="rId15"/>
                          <a:stretch>
                            <a:fillRect/>
                          </a:stretch>
                        </pic:blipFill>
                        <pic:spPr>
                          <a:xfrm>
                            <a:off x="0" y="0"/>
                            <a:ext cx="1831975" cy="1513840"/>
                          </a:xfrm>
                          <a:prstGeom prst="rect">
                            <a:avLst/>
                          </a:prstGeom>
                          <a:noFill/>
                          <a:ln w="9525">
                            <a:noFill/>
                          </a:ln>
                        </pic:spPr>
                      </pic:pic>
                    </a:graphicData>
                  </a:graphic>
                </wp:anchor>
              </w:drawing>
            </w:r>
          </w:p>
        </w:tc>
        <w:tc>
          <w:tcPr>
            <w:tcW w:w="3900" w:type="dxa"/>
            <w:vAlign w:val="center"/>
          </w:tcPr>
          <w:p>
            <w:pPr>
              <w:keepNext w:val="0"/>
              <w:keepLines w:val="0"/>
              <w:widowControl/>
              <w:numPr>
                <w:ilvl w:val="0"/>
                <w:numId w:val="4"/>
              </w:numPr>
              <w:suppressLineNumbers w:val="0"/>
              <w:jc w:val="left"/>
              <w:textAlignment w:val="center"/>
              <w:rPr>
                <w:rFonts w:hint="eastAsia" w:cs="Times New Roman" w:asciiTheme="minorAscii" w:hAnsiTheme="minorBidi" w:eastAsiaTheme="minorEastAsia"/>
                <w:color w:val="000000" w:themeColor="dark1"/>
                <w:kern w:val="24"/>
                <w:sz w:val="22"/>
                <w:szCs w:val="22"/>
                <w:lang w:val="en-US" w:eastAsia="zh-CN" w:bidi="ar-SA"/>
                <w14:textFill>
                  <w14:solidFill>
                    <w14:schemeClr w14:val="dk1"/>
                  </w14:solidFill>
                </w14:textFill>
              </w:rPr>
            </w:pPr>
            <w:r>
              <w:rPr>
                <w:rFonts w:hint="eastAsia" w:cs="Times New Roman" w:asciiTheme="minorAscii" w:hAnsiTheme="minorBidi" w:eastAsiaTheme="minorEastAsia"/>
                <w:color w:val="000000" w:themeColor="dark1"/>
                <w:kern w:val="24"/>
                <w:sz w:val="22"/>
                <w:szCs w:val="22"/>
                <w:lang w:val="en-US" w:eastAsia="zh-CN" w:bidi="ar-SA"/>
                <w14:textFill>
                  <w14:solidFill>
                    <w14:schemeClr w14:val="dk1"/>
                  </w14:solidFill>
                </w14:textFill>
              </w:rPr>
              <w:t>对循环水管水泵出水口至室体入口位置管路进行整体更换并增加支撑；</w:t>
            </w:r>
          </w:p>
          <w:p>
            <w:pPr>
              <w:pStyle w:val="12"/>
              <w:kinsoku/>
              <w:ind w:left="0"/>
              <w:jc w:val="left"/>
              <w:rPr>
                <w:rFonts w:hint="default" w:ascii="宋体" w:hAnsi="宋体" w:cs="宋体"/>
                <w:i w:val="0"/>
                <w:color w:val="auto"/>
                <w:kern w:val="0"/>
                <w:sz w:val="22"/>
                <w:szCs w:val="22"/>
                <w:highlight w:val="none"/>
                <w:u w:val="none"/>
                <w:lang w:val="en-US" w:eastAsia="zh-CN" w:bidi="ar"/>
              </w:rPr>
            </w:pPr>
            <w:r>
              <w:rPr>
                <w:rFonts w:hint="eastAsia" w:cs="Times New Roman" w:asciiTheme="minorAscii" w:hAnsiTheme="minorBidi" w:eastAsiaTheme="minorEastAsia"/>
                <w:color w:val="000000" w:themeColor="dark1"/>
                <w:kern w:val="24"/>
                <w:sz w:val="22"/>
                <w:szCs w:val="22"/>
                <w:lang w:val="en-US" w:eastAsia="zh-CN" w:bidi="ar-SA"/>
                <w14:textFill>
                  <w14:solidFill>
                    <w14:schemeClr w14:val="dk1"/>
                  </w14:solidFill>
                </w14:textFill>
              </w:rPr>
              <w:t>2. 材质由原先Q235更换为不锈钢材质.。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4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8</w:t>
            </w:r>
          </w:p>
        </w:tc>
        <w:tc>
          <w:tcPr>
            <w:tcW w:w="1169" w:type="dxa"/>
            <w:vAlign w:val="center"/>
          </w:tcPr>
          <w:p>
            <w:pPr>
              <w:keepNext w:val="0"/>
              <w:keepLines w:val="0"/>
              <w:widowControl/>
              <w:suppressLineNumbers w:val="0"/>
              <w:jc w:val="center"/>
              <w:textAlignment w:val="center"/>
              <w:rPr>
                <w:rFonts w:hint="default"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循环水管尾部更换为PVC</w:t>
            </w:r>
          </w:p>
        </w:tc>
        <w:tc>
          <w:tcPr>
            <w:tcW w:w="3152" w:type="dxa"/>
            <w:vAlign w:val="center"/>
          </w:tcPr>
          <w:p>
            <w:pPr>
              <w:keepNext w:val="0"/>
              <w:keepLines w:val="0"/>
              <w:widowControl/>
              <w:suppressLineNumbers w:val="0"/>
              <w:jc w:val="both"/>
              <w:textAlignment w:val="center"/>
              <w:rPr>
                <w:rFonts w:hint="eastAsia" w:hAnsi="宋体" w:eastAsia="宋体"/>
                <w:szCs w:val="21"/>
                <w:lang w:val="en-US" w:eastAsia="zh-CN"/>
              </w:rPr>
            </w:pPr>
            <w:r>
              <w:rPr>
                <w:rFonts w:hint="eastAsia" w:hAnsi="宋体" w:eastAsia="宋体"/>
                <w:szCs w:val="21"/>
                <w:lang w:val="en-US" w:eastAsia="zh-CN"/>
              </w:rPr>
              <w:drawing>
                <wp:inline distT="0" distB="0" distL="114300" distR="114300">
                  <wp:extent cx="1862455" cy="1379220"/>
                  <wp:effectExtent l="0" t="0" r="4445" b="11430"/>
                  <wp:docPr id="8" name="图片 8" descr="末端水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末端水管"/>
                          <pic:cNvPicPr>
                            <a:picLocks noChangeAspect="1"/>
                          </pic:cNvPicPr>
                        </pic:nvPicPr>
                        <pic:blipFill>
                          <a:blip r:embed="rId16"/>
                          <a:stretch>
                            <a:fillRect/>
                          </a:stretch>
                        </pic:blipFill>
                        <pic:spPr>
                          <a:xfrm>
                            <a:off x="0" y="0"/>
                            <a:ext cx="1862455" cy="1379220"/>
                          </a:xfrm>
                          <a:prstGeom prst="rect">
                            <a:avLst/>
                          </a:prstGeom>
                        </pic:spPr>
                      </pic:pic>
                    </a:graphicData>
                  </a:graphic>
                </wp:inline>
              </w:drawing>
            </w:r>
          </w:p>
        </w:tc>
        <w:tc>
          <w:tcPr>
            <w:tcW w:w="3900" w:type="dxa"/>
            <w:vAlign w:val="center"/>
          </w:tcPr>
          <w:p>
            <w:pPr>
              <w:keepNext w:val="0"/>
              <w:keepLines w:val="0"/>
              <w:widowControl/>
              <w:numPr>
                <w:ilvl w:val="0"/>
                <w:numId w:val="5"/>
              </w:numPr>
              <w:suppressLineNumbers w:val="0"/>
              <w:jc w:val="left"/>
              <w:textAlignment w:val="center"/>
              <w:rPr>
                <w:rFonts w:hint="eastAsia"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更换前对堵塞进行疏通；</w:t>
            </w:r>
          </w:p>
          <w:p>
            <w:pPr>
              <w:keepNext w:val="0"/>
              <w:keepLines w:val="0"/>
              <w:widowControl/>
              <w:numPr>
                <w:ilvl w:val="0"/>
                <w:numId w:val="5"/>
              </w:numPr>
              <w:suppressLineNumbers w:val="0"/>
              <w:jc w:val="left"/>
              <w:textAlignment w:val="center"/>
              <w:rPr>
                <w:rFonts w:hint="eastAsia"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对尾部进行整体更换为PVC。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4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9</w:t>
            </w:r>
          </w:p>
        </w:tc>
        <w:tc>
          <w:tcPr>
            <w:tcW w:w="116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循环水管法兰紧固螺栓更换、漏点处理</w:t>
            </w:r>
          </w:p>
        </w:tc>
        <w:tc>
          <w:tcPr>
            <w:tcW w:w="3152"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highlight w:val="none"/>
                <w:u w:val="none"/>
                <w:bdr w:val="single" w:color="000000" w:sz="4" w:space="0"/>
                <w:lang w:val="en-US" w:eastAsia="zh-CN" w:bidi="ar"/>
              </w:rPr>
            </w:pPr>
            <w:r>
              <w:rPr>
                <w:rFonts w:hint="eastAsia" w:hAnsi="宋体" w:eastAsia="宋体"/>
                <w:szCs w:val="21"/>
                <w:lang w:val="en-US" w:eastAsia="zh-CN"/>
              </w:rPr>
              <w:drawing>
                <wp:anchor distT="0" distB="0" distL="114300" distR="114300" simplePos="0" relativeHeight="252580864" behindDoc="0" locked="0" layoutInCell="1" allowOverlap="1">
                  <wp:simplePos x="0" y="0"/>
                  <wp:positionH relativeFrom="column">
                    <wp:posOffset>3175</wp:posOffset>
                  </wp:positionH>
                  <wp:positionV relativeFrom="paragraph">
                    <wp:posOffset>130810</wp:posOffset>
                  </wp:positionV>
                  <wp:extent cx="1877695" cy="1554480"/>
                  <wp:effectExtent l="0" t="0" r="8255" b="7620"/>
                  <wp:wrapSquare wrapText="bothSides"/>
                  <wp:docPr id="14" name="图片 6"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33"/>
                          <pic:cNvPicPr>
                            <a:picLocks noChangeAspect="1"/>
                          </pic:cNvPicPr>
                        </pic:nvPicPr>
                        <pic:blipFill>
                          <a:blip r:embed="rId17"/>
                          <a:stretch>
                            <a:fillRect/>
                          </a:stretch>
                        </pic:blipFill>
                        <pic:spPr>
                          <a:xfrm>
                            <a:off x="0" y="0"/>
                            <a:ext cx="1877695" cy="1554480"/>
                          </a:xfrm>
                          <a:prstGeom prst="rect">
                            <a:avLst/>
                          </a:prstGeom>
                          <a:noFill/>
                          <a:ln w="9525">
                            <a:noFill/>
                          </a:ln>
                        </pic:spPr>
                      </pic:pic>
                    </a:graphicData>
                  </a:graphic>
                </wp:anchor>
              </w:drawing>
            </w:r>
          </w:p>
        </w:tc>
        <w:tc>
          <w:tcPr>
            <w:tcW w:w="3900" w:type="dxa"/>
            <w:vAlign w:val="center"/>
          </w:tcPr>
          <w:p>
            <w:pPr>
              <w:keepNext w:val="0"/>
              <w:keepLines w:val="0"/>
              <w:widowControl/>
              <w:suppressLineNumbers w:val="0"/>
              <w:jc w:val="left"/>
              <w:textAlignment w:val="center"/>
              <w:rPr>
                <w:rFonts w:hint="eastAsia" w:ascii="Times New Roman" w:hAnsi="Times New Roman" w:eastAsia="宋体" w:cs="Times New Roman"/>
                <w:color w:val="auto"/>
                <w:kern w:val="2"/>
                <w:sz w:val="21"/>
                <w:szCs w:val="24"/>
                <w:highlight w:val="none"/>
                <w:vertAlign w:val="baseline"/>
                <w:lang w:val="en-US" w:eastAsia="zh-CN" w:bidi="ar-SA"/>
              </w:rPr>
            </w:pPr>
            <w:r>
              <w:rPr>
                <w:color w:val="auto"/>
                <w:highlight w:val="none"/>
              </w:rPr>
              <mc:AlternateContent>
                <mc:Choice Requires="wps">
                  <w:drawing>
                    <wp:anchor distT="0" distB="0" distL="114300" distR="114300" simplePos="0" relativeHeight="252989440" behindDoc="0" locked="0" layoutInCell="1" allowOverlap="1">
                      <wp:simplePos x="0" y="0"/>
                      <wp:positionH relativeFrom="column">
                        <wp:posOffset>-24765</wp:posOffset>
                      </wp:positionH>
                      <wp:positionV relativeFrom="paragraph">
                        <wp:posOffset>242570</wp:posOffset>
                      </wp:positionV>
                      <wp:extent cx="2326005" cy="1028700"/>
                      <wp:effectExtent l="920115" t="12700" r="30480" b="25400"/>
                      <wp:wrapNone/>
                      <wp:docPr id="15" name="圆角矩形标注 6"/>
                      <wp:cNvGraphicFramePr/>
                      <a:graphic xmlns:a="http://schemas.openxmlformats.org/drawingml/2006/main">
                        <a:graphicData uri="http://schemas.microsoft.com/office/word/2010/wordprocessingShape">
                          <wps:wsp>
                            <wps:cNvSpPr/>
                            <wps:spPr>
                              <a:xfrm>
                                <a:off x="0" y="0"/>
                                <a:ext cx="2326005" cy="1028700"/>
                              </a:xfrm>
                              <a:prstGeom prst="wedgeRoundRectCallout">
                                <a:avLst>
                                  <a:gd name="adj1" fmla="val -89011"/>
                                  <a:gd name="adj2" fmla="val 3456"/>
                                  <a:gd name="adj3" fmla="val 16667"/>
                                </a:avLst>
                              </a:prstGeom>
                              <a:noFill/>
                            </wps:spPr>
                            <wps:style>
                              <a:lnRef idx="2">
                                <a:schemeClr val="accent5"/>
                              </a:lnRef>
                              <a:fillRef idx="1">
                                <a:schemeClr val="lt1"/>
                              </a:fillRef>
                              <a:effectRef idx="0">
                                <a:schemeClr val="accent5"/>
                              </a:effectRef>
                              <a:fontRef idx="minor">
                                <a:schemeClr val="dk1"/>
                              </a:fontRef>
                            </wps:style>
                            <wps:txbx>
                              <w:txbxContent>
                                <w:p>
                                  <w:pPr>
                                    <w:pStyle w:val="12"/>
                                    <w:numPr>
                                      <w:ilvl w:val="0"/>
                                      <w:numId w:val="0"/>
                                    </w:numPr>
                                    <w:kinsoku/>
                                    <w:jc w:val="left"/>
                                    <w:rPr>
                                      <w:rFonts w:hint="eastAsia" w:asciiTheme="minorAscii" w:hAnsiTheme="minorBidi" w:eastAsiaTheme="minorEastAsia"/>
                                      <w:color w:val="000000" w:themeColor="dark1"/>
                                      <w:kern w:val="24"/>
                                      <w:sz w:val="22"/>
                                      <w:szCs w:val="22"/>
                                      <w:lang w:val="en-US" w:eastAsia="zh-CN"/>
                                      <w14:textFill>
                                        <w14:solidFill>
                                          <w14:schemeClr w14:val="dk1"/>
                                        </w14:solidFill>
                                      </w14:textFill>
                                    </w:rPr>
                                  </w:pP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1、对循环水管法兰处紧固螺栓进行拆除更换不锈钢螺栓；</w:t>
                                  </w:r>
                                </w:p>
                                <w:p>
                                  <w:pPr>
                                    <w:pStyle w:val="12"/>
                                    <w:numPr>
                                      <w:ilvl w:val="0"/>
                                      <w:numId w:val="0"/>
                                    </w:numPr>
                                    <w:kinsoku/>
                                    <w:jc w:val="left"/>
                                    <w:rPr>
                                      <w:rFonts w:hint="eastAsia" w:asciiTheme="minorAscii" w:hAnsiTheme="minorBidi" w:eastAsiaTheme="minorEastAsia"/>
                                      <w:color w:val="000000" w:themeColor="dark1"/>
                                      <w:kern w:val="24"/>
                                      <w:sz w:val="22"/>
                                      <w:szCs w:val="22"/>
                                      <w:lang w:val="en-US" w:eastAsia="zh-CN"/>
                                      <w14:textFill>
                                        <w14:solidFill>
                                          <w14:schemeClr w14:val="dk1"/>
                                        </w14:solidFill>
                                      </w14:textFill>
                                    </w:rPr>
                                  </w:pP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2、对漏点拆下修复后进行安装。</w:t>
                                  </w:r>
                                </w:p>
                              </w:txbxContent>
                            </wps:txbx>
                            <wps:bodyPr vertOverflow="clip" horzOverflow="clip" wrap="square" rtlCol="0" anchor="t"/>
                          </wps:wsp>
                        </a:graphicData>
                      </a:graphic>
                    </wp:anchor>
                  </w:drawing>
                </mc:Choice>
                <mc:Fallback>
                  <w:pict>
                    <v:shape id="圆角矩形标注 6" o:spid="_x0000_s1026" o:spt="62" type="#_x0000_t62" style="position:absolute;left:0pt;margin-left:-1.95pt;margin-top:19.1pt;height:81pt;width:183.15pt;z-index:252989440;mso-width-relative:page;mso-height-relative:page;" filled="f" stroked="t" coordsize="21600,21600" o:gfxdata="UEsDBAoAAAAAAIdO4kAAAAAAAAAAAAAAAAAEAAAAZHJzL1BLAwQUAAAACACHTuJALW0asdgAAAAJ&#10;AQAADwAAAGRycy9kb3ducmV2LnhtbE2PwU7DMBBE70j8g7VIXKLWaYKqNI1TISTKCSQKH+DGS2w1&#10;tiPbacLfs5zgOJrRzJvmsNiBXTFE452AzToHhq7zyrhewOfH86oCFpN0Sg7eoYBvjHBob28aWSs/&#10;u3e8nlLPqMTFWgrQKY0157HTaGVc+xEdeV8+WJlIhp6rIGcqtwMv8nzLrTSOFrQc8UljdzlNVkCW&#10;vS0761/1i+mq8GjG6XicMyHu7zb5HljCJf2F4Ref0KElprOfnIpsELAqd5QUUFYFMPLLbfEA7CyA&#10;ZgvgbcP/P2h/AFBLAwQUAAAACACHTuJAhtKPsDkCAAA0BAAADgAAAGRycy9lMm9Eb2MueG1srVPN&#10;bhMxEL4j8Q6W783+NElDlE0FicoF0aqFB3D8s7vIaxvbyW54ALj3jATiApw58zgtPAZjZ0lDuSEu&#10;3rE9O/P9eGanXSPRhltXa1XgbJBixBXVrFZlgV++ODuaYOQ8UYxIrXiBt9zh0/nDB7PWTHmuKy0Z&#10;twiKKDdtTYEr7800SRyteEPcQBuu4FJo2xAPW1smzJIWqjcyydN0nLTaMmM15c7B6XJ3ieexvhCc&#10;+nMhHPdIFhiw+bjauK7CmsxnZFpaYqqa9jDIP6BoSK2g6b7UkniC1rb+q1RTU6udFn5AdZNoIWrK&#10;Iwdgk6X32FxVxPDIBcRxZi+T+39l6fPNhUU1A+9GGCnSgEc379/+/Hz948PXm++fbj++u/32BY2D&#10;UK1xU8i/Mhe23zkIA+tO2CZ8gQ/qorjbvbi884jCYX6cj9MUmlC4y9J8cpJG+ZO73411/inXDQpB&#10;gVvOSn6p14pdgo8LIqVe+6gy2TxzPsrNesyEvcowEo0E9zZEoqPJozTLensPkvLDpOPhKBID2w5S&#10;jg9TsvF4fBLKAMy+K0S/gQYISp/VUsZ3JBVqgehoCMwQJfCchSQewsaAwE6VGBFZwpxQbyMPp2XN&#10;wu+hkLPlaiEtAvgFHj55vFhEcNDuj7TQe0lctcuLVz0+qQBmMGlnS4h8t+p6r1aabcFqmFV/DouQ&#10;GrBSWRuMKm3f3D9rYSYA8+s1sRwj6+VC70aIKAr5Bfaxa2gCTzPq049RePuH+wjqbtjn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bRqx2AAAAAkBAAAPAAAAAAAAAAEAIAAAACIAAABkcnMvZG93&#10;bnJldi54bWxQSwECFAAUAAAACACHTuJAhtKPsDkCAAA0BAAADgAAAAAAAAABACAAAAAnAQAAZHJz&#10;L2Uyb0RvYy54bWxQSwUGAAAAAAYABgBZAQAA0gUAAAAA&#10;" adj="-8426,11546,14400">
                      <v:fill on="f" focussize="0,0"/>
                      <v:stroke weight="2pt" color="#4BACC6 [3208]" joinstyle="round"/>
                      <v:imagedata o:title=""/>
                      <o:lock v:ext="edit" aspectratio="f"/>
                      <v:textbox>
                        <w:txbxContent>
                          <w:p>
                            <w:pPr>
                              <w:pStyle w:val="12"/>
                              <w:numPr>
                                <w:ilvl w:val="0"/>
                                <w:numId w:val="0"/>
                              </w:numPr>
                              <w:kinsoku/>
                              <w:jc w:val="left"/>
                              <w:rPr>
                                <w:rFonts w:hint="eastAsia" w:asciiTheme="minorAscii" w:hAnsiTheme="minorBidi" w:eastAsiaTheme="minorEastAsia"/>
                                <w:color w:val="000000" w:themeColor="dark1"/>
                                <w:kern w:val="24"/>
                                <w:sz w:val="22"/>
                                <w:szCs w:val="22"/>
                                <w:lang w:val="en-US" w:eastAsia="zh-CN"/>
                                <w14:textFill>
                                  <w14:solidFill>
                                    <w14:schemeClr w14:val="dk1"/>
                                  </w14:solidFill>
                                </w14:textFill>
                              </w:rPr>
                            </w:pP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1、对循环水管法兰处紧固螺栓进行拆除更换不锈钢螺栓；</w:t>
                            </w:r>
                          </w:p>
                          <w:p>
                            <w:pPr>
                              <w:pStyle w:val="12"/>
                              <w:numPr>
                                <w:ilvl w:val="0"/>
                                <w:numId w:val="0"/>
                              </w:numPr>
                              <w:kinsoku/>
                              <w:jc w:val="left"/>
                              <w:rPr>
                                <w:rFonts w:hint="eastAsia" w:asciiTheme="minorAscii" w:hAnsiTheme="minorBidi" w:eastAsiaTheme="minorEastAsia"/>
                                <w:color w:val="000000" w:themeColor="dark1"/>
                                <w:kern w:val="24"/>
                                <w:sz w:val="22"/>
                                <w:szCs w:val="22"/>
                                <w:lang w:val="en-US" w:eastAsia="zh-CN"/>
                                <w14:textFill>
                                  <w14:solidFill>
                                    <w14:schemeClr w14:val="dk1"/>
                                  </w14:solidFill>
                                </w14:textFill>
                              </w:rPr>
                            </w:pPr>
                            <w:r>
                              <w:rPr>
                                <w:rFonts w:hint="eastAsia" w:asciiTheme="minorAscii" w:hAnsiTheme="minorBidi" w:eastAsiaTheme="minorEastAsia"/>
                                <w:color w:val="000000" w:themeColor="dark1"/>
                                <w:kern w:val="24"/>
                                <w:sz w:val="22"/>
                                <w:szCs w:val="22"/>
                                <w:lang w:val="en-US" w:eastAsia="zh-CN"/>
                                <w14:textFill>
                                  <w14:solidFill>
                                    <w14:schemeClr w14:val="dk1"/>
                                  </w14:solidFill>
                                </w14:textFill>
                              </w:rPr>
                              <w:t>2、对漏点拆下修复后进行安装。</w:t>
                            </w:r>
                          </w:p>
                        </w:txbxContent>
                      </v:textbox>
                    </v:shape>
                  </w:pict>
                </mc:Fallback>
              </mc:AlternateContent>
            </w:r>
          </w:p>
        </w:tc>
      </w:tr>
    </w:tbl>
    <w:p>
      <w:pPr>
        <w:keepNext w:val="0"/>
        <w:keepLines w:val="0"/>
        <w:pageBreakBefore w:val="0"/>
        <w:numPr>
          <w:ilvl w:val="0"/>
          <w:numId w:val="0"/>
        </w:numPr>
        <w:kinsoku/>
        <w:wordWrap/>
        <w:overflowPunct/>
        <w:topLinePunct w:val="0"/>
        <w:bidi w:val="0"/>
        <w:spacing w:line="348" w:lineRule="auto"/>
        <w:textAlignment w:val="auto"/>
        <w:rPr>
          <w:rFonts w:hint="eastAsia"/>
          <w:sz w:val="24"/>
          <w:highlight w:val="none"/>
          <w:lang w:val="en-US" w:eastAsia="zh-CN"/>
        </w:rPr>
      </w:pPr>
    </w:p>
    <w:p>
      <w:pPr>
        <w:keepNext w:val="0"/>
        <w:keepLines w:val="0"/>
        <w:pageBreakBefore w:val="0"/>
        <w:numPr>
          <w:ilvl w:val="0"/>
          <w:numId w:val="3"/>
        </w:numPr>
        <w:kinsoku/>
        <w:wordWrap/>
        <w:overflowPunct/>
        <w:topLinePunct w:val="0"/>
        <w:bidi w:val="0"/>
        <w:spacing w:line="348" w:lineRule="auto"/>
        <w:ind w:leftChars="0"/>
        <w:textAlignment w:val="auto"/>
        <w:rPr>
          <w:rFonts w:hint="eastAsia"/>
          <w:sz w:val="24"/>
          <w:highlight w:val="none"/>
          <w:lang w:val="en-US" w:eastAsia="zh-CN"/>
        </w:rPr>
      </w:pPr>
      <w:r>
        <w:rPr>
          <w:rFonts w:hint="eastAsia"/>
          <w:color w:val="000000"/>
          <w:sz w:val="24"/>
          <w:highlight w:val="none"/>
          <w:lang w:val="en-US" w:eastAsia="zh-CN"/>
        </w:rPr>
        <w:t>改造工程材料清单如下附表：</w:t>
      </w:r>
    </w:p>
    <w:tbl>
      <w:tblPr>
        <w:tblStyle w:val="14"/>
        <w:tblpPr w:leftFromText="180" w:rightFromText="180" w:vertAnchor="text" w:horzAnchor="page" w:tblpX="869" w:tblpY="1327"/>
        <w:tblOverlap w:val="never"/>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591"/>
        <w:gridCol w:w="1582"/>
        <w:gridCol w:w="1835"/>
        <w:gridCol w:w="831"/>
        <w:gridCol w:w="646"/>
        <w:gridCol w:w="911"/>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改造内容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材料名称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规格型号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15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highlight w:val="none"/>
                <w:u w:val="none"/>
                <w:lang w:val="en-US" w:eastAsia="zh-CN" w:bidi="ar"/>
              </w:rPr>
              <w:t>更换水旋板及支撑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SUS304板折</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δ2.0×1219×2440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72</w:t>
            </w:r>
            <w:r>
              <w:rPr>
                <w:rFonts w:hint="eastAsia" w:ascii="宋体" w:hAnsi="宋体" w:eastAsia="宋体" w:cs="宋体"/>
                <w:i w:val="0"/>
                <w:color w:val="000000"/>
                <w:kern w:val="0"/>
                <w:sz w:val="22"/>
                <w:szCs w:val="22"/>
                <w:u w:val="none"/>
                <w:lang w:val="en-US" w:eastAsia="zh-CN" w:bidi="ar"/>
              </w:rPr>
              <w:t>米</w:t>
            </w:r>
          </w:p>
        </w:tc>
        <w:tc>
          <w:tcPr>
            <w:tcW w:w="23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cs="宋体"/>
                <w:i w:val="0"/>
                <w:color w:val="000000"/>
                <w:kern w:val="0"/>
                <w:sz w:val="22"/>
                <w:szCs w:val="22"/>
                <w:u w:val="none"/>
                <w:lang w:val="en-US" w:eastAsia="zh-CN" w:bidi="ar"/>
              </w:rPr>
              <w:t>需要投标方重新设计出图后经招标方审批，确认后进行施工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SUS304板折</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δ2.5×1219×2440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128</w:t>
            </w:r>
            <w:r>
              <w:rPr>
                <w:rFonts w:hint="eastAsia" w:ascii="宋体" w:hAnsi="宋体" w:eastAsia="宋体" w:cs="宋体"/>
                <w:i w:val="0"/>
                <w:color w:val="000000"/>
                <w:kern w:val="0"/>
                <w:sz w:val="22"/>
                <w:szCs w:val="22"/>
                <w:u w:val="none"/>
                <w:lang w:val="en-US" w:eastAsia="zh-CN" w:bidi="ar"/>
              </w:rPr>
              <w:t>支</w:t>
            </w:r>
          </w:p>
        </w:tc>
        <w:tc>
          <w:tcPr>
            <w:tcW w:w="2317" w:type="dxa"/>
            <w:vMerge w:val="continue"/>
            <w:tcBorders>
              <w:left w:val="single" w:color="000000" w:sz="4" w:space="0"/>
              <w:bottom w:val="single" w:color="000000" w:sz="4" w:space="0"/>
              <w:right w:val="single" w:color="000000"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排风深坑</w:t>
            </w:r>
            <w:r>
              <w:rPr>
                <w:rFonts w:hint="eastAsia" w:ascii="宋体" w:hAnsi="宋体" w:eastAsia="宋体" w:cs="宋体"/>
                <w:i w:val="0"/>
                <w:color w:val="000000"/>
                <w:kern w:val="0"/>
                <w:sz w:val="22"/>
                <w:szCs w:val="22"/>
                <w:u w:val="none"/>
                <w:lang w:val="en-US" w:eastAsia="zh-CN" w:bidi="ar"/>
              </w:rPr>
              <w:t>四周护栏</w:t>
            </w:r>
            <w:r>
              <w:rPr>
                <w:rFonts w:hint="eastAsia" w:ascii="宋体" w:hAnsi="宋体" w:cs="宋体"/>
                <w:i w:val="0"/>
                <w:color w:val="000000"/>
                <w:kern w:val="0"/>
                <w:sz w:val="22"/>
                <w:szCs w:val="22"/>
                <w:u w:val="none"/>
                <w:lang w:val="en-US" w:eastAsia="zh-CN" w:bidi="ar"/>
              </w:rPr>
              <w:t>更换</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δ3.0×φ32×6000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cs="宋体"/>
                <w:i w:val="0"/>
                <w:color w:val="000000"/>
                <w:kern w:val="0"/>
                <w:sz w:val="22"/>
                <w:szCs w:val="22"/>
                <w:u w:val="none"/>
                <w:lang w:val="en-US" w:eastAsia="zh-CN" w:bidi="ar"/>
              </w:rPr>
              <w:t>需要投标方重新设计出图后经招标方审批，确认后进行施工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SUS304板</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δ10×100×100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120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left w:val="single" w:color="000000" w:sz="4" w:space="0"/>
              <w:right w:val="single" w:color="000000"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SUS304内膨胀螺栓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M12×100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672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left w:val="single" w:color="000000" w:sz="4" w:space="0"/>
              <w:bottom w:val="single" w:color="000000" w:sz="4" w:space="0"/>
              <w:right w:val="single" w:color="000000"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highlight w:val="none"/>
                <w:u w:val="none"/>
                <w:lang w:val="en-US" w:eastAsia="zh-CN" w:bidi="ar"/>
              </w:rPr>
              <w:t>集水槽开裂倾斜处理并增加支撑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SUS304方管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δ3.0×120×120×6000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cs="宋体"/>
                <w:i w:val="0"/>
                <w:color w:val="000000"/>
                <w:kern w:val="0"/>
                <w:sz w:val="22"/>
                <w:szCs w:val="22"/>
                <w:u w:val="none"/>
                <w:lang w:val="en-US" w:eastAsia="zh-CN" w:bidi="ar"/>
              </w:rPr>
              <w:t>需要投标方重新设计出图后经招标方审批，确认后进行施工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M20×100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SUS304螺母</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M20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SUS304底板</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δ10×250×250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SUS304内膨胀螺栓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M12×100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承重梁加固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SUS304板折</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δ2.0×1219×2440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72</w:t>
            </w:r>
            <w:r>
              <w:rPr>
                <w:rFonts w:hint="eastAsia" w:ascii="宋体" w:hAnsi="宋体" w:eastAsia="宋体" w:cs="宋体"/>
                <w:i w:val="0"/>
                <w:color w:val="000000"/>
                <w:kern w:val="0"/>
                <w:sz w:val="22"/>
                <w:szCs w:val="22"/>
                <w:u w:val="none"/>
                <w:lang w:val="en-US" w:eastAsia="zh-CN" w:bidi="ar"/>
              </w:rPr>
              <w:t>米</w:t>
            </w:r>
          </w:p>
        </w:tc>
        <w:tc>
          <w:tcPr>
            <w:tcW w:w="2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1、采用不锈钢混凝土模板，浇注完成后，不锈钢模板不拆，</w:t>
            </w:r>
            <w:r>
              <w:rPr>
                <w:rFonts w:hint="eastAsia" w:ascii="宋体" w:hAnsi="宋体" w:cs="宋体"/>
                <w:i w:val="0"/>
                <w:color w:val="000000"/>
                <w:kern w:val="0"/>
                <w:sz w:val="22"/>
                <w:szCs w:val="22"/>
                <w:u w:val="none"/>
                <w:lang w:val="en-US" w:eastAsia="zh-CN" w:bidi="ar"/>
              </w:rPr>
              <w:t>需要投标方重新设计出图后经招标方审批，确认后进行施工</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2、为防止混凝土与H钢分离，在H钢上每0.5米钻一个孔，锁付螺杆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C30混凝土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镀锌丝杆</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M16×400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镀锌螺母</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96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承重梁支撑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SUS304方管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δ3.0×120×120×6000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cs="宋体"/>
                <w:i w:val="0"/>
                <w:color w:val="000000"/>
                <w:kern w:val="0"/>
                <w:sz w:val="22"/>
                <w:szCs w:val="22"/>
                <w:u w:val="none"/>
                <w:lang w:val="en-US" w:eastAsia="zh-CN" w:bidi="ar"/>
              </w:rPr>
              <w:t>需要投标方重新设计出图后经招标方审批，确认后进行施工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M20×100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SUS304螺母</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M20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SUS304底板</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δ10×250×250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SUS304内膨胀螺栓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M12×100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highlight w:val="none"/>
                <w:u w:val="none"/>
                <w:lang w:val="en-US" w:eastAsia="zh-CN" w:bidi="ar"/>
              </w:rPr>
              <w:t>循环水管增加立柱支撑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SUS304方管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δ3.0×120×120×6000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cs="宋体"/>
                <w:i w:val="0"/>
                <w:color w:val="000000"/>
                <w:kern w:val="0"/>
                <w:sz w:val="22"/>
                <w:szCs w:val="22"/>
                <w:u w:val="none"/>
                <w:lang w:val="en-US" w:eastAsia="zh-CN" w:bidi="ar"/>
              </w:rPr>
              <w:t>需要投标方重新设计出图后经招标方审批，确认后进行施工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M20×100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SUS304螺母</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M20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96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SUS304底板</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δ10×250×250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SUS304内膨胀螺栓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M12×100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SUS304底板</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δ5×300×200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SUS304卡箍</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配螺母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15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spacing w:after="220" w:afterAutospacing="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highlight w:val="none"/>
                <w:u w:val="none"/>
                <w:lang w:val="en-US" w:eastAsia="zh-CN" w:bidi="ar"/>
              </w:rPr>
              <w:t>循环水泵出水口管路更换</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φ450 ×60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80米</w:t>
            </w:r>
          </w:p>
        </w:tc>
        <w:tc>
          <w:tcPr>
            <w:tcW w:w="23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水泵出口SUS304水管φ450(含弯头，化头，阀门，软接）</w:t>
            </w:r>
            <w:r>
              <w:rPr>
                <w:rFonts w:hint="eastAsia" w:ascii="宋体" w:hAnsi="宋体" w:cs="宋体"/>
                <w:i w:val="0"/>
                <w:color w:val="000000"/>
                <w:kern w:val="0"/>
                <w:sz w:val="22"/>
                <w:szCs w:val="22"/>
                <w:u w:val="none"/>
                <w:lang w:val="en-US" w:eastAsia="zh-CN" w:bidi="ar"/>
              </w:rPr>
              <w:t>，需投标方对管路支撑重新进行计算设计，出图后经招标方审批，确认后进行施工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SUS304弯头</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φ450    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17" w:type="dxa"/>
            <w:vMerge w:val="continue"/>
            <w:tcBorders>
              <w:left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蝶阀</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φ450 QT球墨铸铁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left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橡胶软接</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left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SUS304方管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δ3.0×1</w:t>
            </w:r>
            <w:r>
              <w:rPr>
                <w:rFonts w:hint="eastAsia" w:ascii="宋体" w:hAnsi="宋体" w:cs="宋体"/>
                <w:i w:val="0"/>
                <w:color w:val="000000"/>
                <w:kern w:val="0"/>
                <w:sz w:val="22"/>
                <w:szCs w:val="22"/>
                <w:u w:val="none"/>
                <w:lang w:val="en-US" w:eastAsia="zh-CN" w:bidi="ar"/>
              </w:rPr>
              <w:t>50</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0×6000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highlight w:val="none"/>
                <w:u w:val="none"/>
                <w:lang w:val="en-US" w:eastAsia="zh-CN" w:bidi="ar"/>
              </w:rPr>
              <w:t>循环水管尾部更换为工业PVC</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工业</w:t>
            </w:r>
            <w:r>
              <w:rPr>
                <w:rFonts w:hint="eastAsia" w:ascii="宋体" w:hAnsi="宋体" w:eastAsia="宋体" w:cs="宋体"/>
                <w:i w:val="0"/>
                <w:color w:val="000000"/>
                <w:kern w:val="0"/>
                <w:sz w:val="22"/>
                <w:szCs w:val="22"/>
                <w:u w:val="none"/>
                <w:lang w:val="en-US" w:eastAsia="zh-CN" w:bidi="ar"/>
              </w:rPr>
              <w:t>PVC管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φ250，压力8.8-12.8KG</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支 </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36</w:t>
            </w:r>
            <w:r>
              <w:rPr>
                <w:rFonts w:hint="eastAsia" w:ascii="宋体" w:hAnsi="宋体" w:eastAsia="宋体" w:cs="宋体"/>
                <w:i w:val="0"/>
                <w:color w:val="000000"/>
                <w:kern w:val="0"/>
                <w:sz w:val="22"/>
                <w:szCs w:val="22"/>
                <w:u w:val="none"/>
                <w:lang w:val="en-US" w:eastAsia="zh-CN" w:bidi="ar"/>
              </w:rPr>
              <w:t>米</w:t>
            </w:r>
          </w:p>
        </w:tc>
        <w:tc>
          <w:tcPr>
            <w:tcW w:w="2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lang w:eastAsia="zh-CN"/>
              </w:rPr>
              <w:t>更换工业</w:t>
            </w:r>
            <w:r>
              <w:rPr>
                <w:rFonts w:hint="eastAsia"/>
                <w:lang w:val="en-US" w:eastAsia="zh-CN"/>
              </w:rPr>
              <w:t>UPVC，耐腐蚀，高耐压，适配现场的工作压力。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工业</w:t>
            </w:r>
            <w:r>
              <w:rPr>
                <w:rFonts w:hint="eastAsia" w:ascii="宋体" w:hAnsi="宋体" w:eastAsia="宋体" w:cs="宋体"/>
                <w:i w:val="0"/>
                <w:color w:val="000000"/>
                <w:kern w:val="0"/>
                <w:sz w:val="22"/>
                <w:szCs w:val="22"/>
                <w:u w:val="none"/>
                <w:lang w:val="en-US" w:eastAsia="zh-CN" w:bidi="ar"/>
              </w:rPr>
              <w:t>PVC法兰</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φ250，压力8.8-12.8KG盘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SUS304螺栓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M14×60（配平弹垫螺母）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120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highlight w:val="none"/>
                <w:u w:val="none"/>
                <w:lang w:val="en-US" w:eastAsia="zh-CN" w:bidi="ar"/>
              </w:rPr>
              <w:t>循环水管法兰紧固螺栓更换、漏点处理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SUS304螺栓</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M</w:t>
            </w: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（配平弹垫螺母）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pPr>
            <w:r>
              <w:rPr>
                <w:rFonts w:hint="eastAsia"/>
                <w:lang w:eastAsia="zh-CN"/>
              </w:rPr>
              <w:t>根据现场实际情况对腐蚀、穿孔位置进行处理，并批量更换法兰紧固螺栓</w:t>
            </w:r>
          </w:p>
        </w:tc>
      </w:tr>
    </w:tbl>
    <w:p>
      <w:pPr>
        <w:numPr>
          <w:ilvl w:val="0"/>
          <w:numId w:val="0"/>
        </w:numPr>
        <w:spacing w:line="360" w:lineRule="auto"/>
        <w:rPr>
          <w:rFonts w:hint="eastAsia" w:asciiTheme="minorEastAsia" w:hAnsiTheme="minorEastAsia" w:cstheme="minorEastAsia"/>
          <w:b/>
          <w:bCs/>
          <w:color w:val="0000FF"/>
          <w:sz w:val="24"/>
          <w:szCs w:val="24"/>
          <w:highlight w:val="none"/>
          <w:lang w:val="en-US" w:eastAsia="zh-CN"/>
        </w:rPr>
      </w:pPr>
      <w:r>
        <w:rPr>
          <w:rFonts w:hint="eastAsia" w:asciiTheme="minorEastAsia" w:hAnsiTheme="minorEastAsia" w:cstheme="minorEastAsia"/>
          <w:b/>
          <w:bCs/>
          <w:color w:val="0000FF"/>
          <w:sz w:val="24"/>
          <w:szCs w:val="24"/>
          <w:highlight w:val="none"/>
          <w:lang w:val="en-US" w:eastAsia="zh-CN"/>
        </w:rPr>
        <w:t>备注：上表为改造工程材料清单，仅供参考，实际以招标方现场核准以及现场施工需求为准</w:t>
      </w:r>
    </w:p>
    <w:p>
      <w:pPr>
        <w:keepNext w:val="0"/>
        <w:keepLines w:val="0"/>
        <w:pageBreakBefore w:val="0"/>
        <w:numPr>
          <w:ilvl w:val="0"/>
          <w:numId w:val="0"/>
        </w:numPr>
        <w:kinsoku/>
        <w:wordWrap/>
        <w:overflowPunct/>
        <w:topLinePunct w:val="0"/>
        <w:bidi w:val="0"/>
        <w:spacing w:line="348" w:lineRule="auto"/>
        <w:textAlignment w:val="auto"/>
        <w:rPr>
          <w:rFonts w:hint="eastAsia"/>
          <w:sz w:val="24"/>
          <w:highlight w:val="none"/>
          <w:lang w:val="en-US" w:eastAsia="zh-CN"/>
        </w:rPr>
      </w:pPr>
    </w:p>
    <w:p>
      <w:pPr>
        <w:keepNext w:val="0"/>
        <w:keepLines w:val="0"/>
        <w:pageBreakBefore w:val="0"/>
        <w:kinsoku/>
        <w:wordWrap/>
        <w:overflowPunct/>
        <w:topLinePunct w:val="0"/>
        <w:bidi w:val="0"/>
        <w:spacing w:line="348" w:lineRule="auto"/>
        <w:textAlignment w:val="auto"/>
        <w:rPr>
          <w:rFonts w:hint="eastAsia"/>
          <w:sz w:val="24"/>
          <w:highlight w:val="none"/>
          <w:lang w:eastAsia="zh-CN"/>
        </w:rPr>
      </w:pPr>
    </w:p>
    <w:p>
      <w:pPr>
        <w:keepNext w:val="0"/>
        <w:keepLines w:val="0"/>
        <w:pageBreakBefore w:val="0"/>
        <w:kinsoku/>
        <w:wordWrap/>
        <w:overflowPunct/>
        <w:topLinePunct w:val="0"/>
        <w:bidi w:val="0"/>
        <w:spacing w:line="348" w:lineRule="auto"/>
        <w:textAlignment w:val="auto"/>
        <w:rPr>
          <w:rFonts w:hint="eastAsia"/>
          <w:b w:val="0"/>
          <w:bCs w:val="0"/>
          <w:sz w:val="24"/>
          <w:highlight w:val="none"/>
        </w:rPr>
      </w:pPr>
      <w:r>
        <w:rPr>
          <w:rFonts w:hint="eastAsia"/>
          <w:b w:val="0"/>
          <w:bCs w:val="0"/>
          <w:sz w:val="24"/>
          <w:highlight w:val="none"/>
          <w:lang w:val="en-US" w:eastAsia="zh-CN"/>
        </w:rPr>
        <w:t>5.3改造</w:t>
      </w:r>
      <w:r>
        <w:rPr>
          <w:rFonts w:hint="eastAsia"/>
          <w:b w:val="0"/>
          <w:bCs w:val="0"/>
          <w:sz w:val="24"/>
          <w:highlight w:val="none"/>
          <w:lang w:eastAsia="zh-CN"/>
        </w:rPr>
        <w:t>施工</w:t>
      </w:r>
      <w:r>
        <w:rPr>
          <w:rFonts w:hint="eastAsia"/>
          <w:b w:val="0"/>
          <w:bCs w:val="0"/>
          <w:sz w:val="24"/>
          <w:highlight w:val="none"/>
        </w:rPr>
        <w:t>要求：</w:t>
      </w:r>
    </w:p>
    <w:p>
      <w:pPr>
        <w:keepNext w:val="0"/>
        <w:keepLines w:val="0"/>
        <w:pageBreakBefore w:val="0"/>
        <w:tabs>
          <w:tab w:val="left" w:pos="8610"/>
        </w:tabs>
        <w:kinsoku/>
        <w:wordWrap/>
        <w:overflowPunct/>
        <w:topLinePunct w:val="0"/>
        <w:bidi w:val="0"/>
        <w:spacing w:line="348" w:lineRule="auto"/>
        <w:textAlignment w:val="auto"/>
        <w:rPr>
          <w:rFonts w:hint="eastAsia"/>
          <w:sz w:val="24"/>
          <w:highlight w:val="none"/>
          <w:lang w:val="en-US" w:eastAsia="zh-CN"/>
        </w:rPr>
      </w:pPr>
      <w:r>
        <w:rPr>
          <w:rFonts w:hint="eastAsia"/>
          <w:sz w:val="24"/>
          <w:highlight w:val="none"/>
          <w:lang w:val="en-US" w:eastAsia="zh-CN"/>
        </w:rPr>
        <w:t>5.3.1本次改造在涂装车间喷漆室内作业，动火作业风险高，此次改造要求现场作业时严禁动火作业，投标方需制定严格的安全措施，</w:t>
      </w:r>
      <w:r>
        <w:rPr>
          <w:rFonts w:hint="eastAsia"/>
          <w:sz w:val="24"/>
          <w:highlight w:val="yellow"/>
          <w:lang w:val="en-US" w:eastAsia="zh-CN"/>
        </w:rPr>
        <w:t>并设现场专职安全员进行监护</w:t>
      </w:r>
      <w:r>
        <w:rPr>
          <w:rFonts w:hint="eastAsia"/>
          <w:sz w:val="24"/>
          <w:highlight w:val="none"/>
          <w:lang w:val="en-US" w:eastAsia="zh-CN"/>
        </w:rPr>
        <w:t>，在进场前一周完成安全措施验证，并输出详细的安全保障方案，招标方现场安全监督。</w:t>
      </w:r>
    </w:p>
    <w:p>
      <w:pPr>
        <w:keepNext w:val="0"/>
        <w:keepLines w:val="0"/>
        <w:pageBreakBefore w:val="0"/>
        <w:tabs>
          <w:tab w:val="left" w:pos="8610"/>
        </w:tabs>
        <w:kinsoku/>
        <w:wordWrap/>
        <w:overflowPunct/>
        <w:topLinePunct w:val="0"/>
        <w:bidi w:val="0"/>
        <w:spacing w:line="348" w:lineRule="auto"/>
        <w:textAlignment w:val="auto"/>
        <w:rPr>
          <w:rFonts w:hint="eastAsia"/>
          <w:sz w:val="24"/>
          <w:highlight w:val="yellow"/>
          <w:lang w:val="en-US" w:eastAsia="zh-CN"/>
        </w:rPr>
      </w:pPr>
      <w:r>
        <w:rPr>
          <w:rFonts w:hint="eastAsia"/>
          <w:sz w:val="24"/>
          <w:highlight w:val="none"/>
          <w:lang w:val="en-US" w:eastAsia="zh-CN"/>
        </w:rPr>
        <w:t>5.3.2本次改造为喷漆室局部改造</w:t>
      </w:r>
      <w:r>
        <w:rPr>
          <w:rFonts w:hint="eastAsia"/>
          <w:color w:val="auto"/>
          <w:sz w:val="24"/>
          <w:highlight w:val="none"/>
          <w:lang w:val="en-US" w:eastAsia="zh-CN"/>
        </w:rPr>
        <w:t>，需要清理施工现场附着的漆渣，并将老化腐蚀的构件部件拆卸，</w:t>
      </w:r>
      <w:r>
        <w:rPr>
          <w:rFonts w:hint="eastAsia"/>
          <w:color w:val="0000FF"/>
          <w:sz w:val="24"/>
          <w:highlight w:val="yellow"/>
          <w:lang w:val="en-US" w:eastAsia="zh-CN"/>
        </w:rPr>
        <w:t>拆下材料由投标方进行回收</w:t>
      </w:r>
      <w:r>
        <w:rPr>
          <w:rFonts w:hint="eastAsia"/>
          <w:sz w:val="24"/>
          <w:highlight w:val="yellow"/>
          <w:lang w:val="en-US" w:eastAsia="zh-CN"/>
        </w:rPr>
        <w:t>处理，投标方在报价时考虑；漆渣由投标方清理下来交由招标方处理（运送到招标方指定位置）。</w:t>
      </w:r>
    </w:p>
    <w:p>
      <w:pPr>
        <w:keepNext w:val="0"/>
        <w:keepLines w:val="0"/>
        <w:pageBreakBefore w:val="0"/>
        <w:tabs>
          <w:tab w:val="left" w:pos="8610"/>
        </w:tabs>
        <w:kinsoku/>
        <w:wordWrap/>
        <w:overflowPunct/>
        <w:topLinePunct w:val="0"/>
        <w:bidi w:val="0"/>
        <w:spacing w:line="348" w:lineRule="auto"/>
        <w:textAlignment w:val="auto"/>
        <w:rPr>
          <w:rFonts w:hint="eastAsia"/>
          <w:sz w:val="24"/>
          <w:highlight w:val="none"/>
          <w:lang w:val="en-US" w:eastAsia="zh-CN"/>
        </w:rPr>
      </w:pPr>
      <w:r>
        <w:rPr>
          <w:rFonts w:hint="eastAsia"/>
          <w:sz w:val="24"/>
          <w:highlight w:val="none"/>
          <w:lang w:val="en-US" w:eastAsia="zh-CN"/>
        </w:rPr>
        <w:t>5.3.3招标方提供</w:t>
      </w:r>
      <w:r>
        <w:rPr>
          <w:rFonts w:hint="eastAsia"/>
          <w:bCs/>
          <w:sz w:val="24"/>
          <w:highlight w:val="none"/>
          <w:lang w:eastAsia="zh-CN"/>
        </w:rPr>
        <w:t>喷漆室体</w:t>
      </w:r>
      <w:r>
        <w:rPr>
          <w:rFonts w:hint="eastAsia"/>
          <w:sz w:val="24"/>
          <w:highlight w:val="none"/>
          <w:lang w:val="en-US" w:eastAsia="zh-CN"/>
        </w:rPr>
        <w:t>建造原图，供投标方参考</w:t>
      </w:r>
      <w:r>
        <w:rPr>
          <w:rFonts w:hint="eastAsia" w:ascii="Times New Roman" w:hAnsi="Times New Roman" w:eastAsia="宋体" w:cs="Times New Roman"/>
          <w:sz w:val="24"/>
          <w:highlight w:val="none"/>
          <w:lang w:val="en-US" w:eastAsia="zh-CN"/>
        </w:rPr>
        <w:t>，除下述说明外，新设计结构及材料不能低于原图纸要求</w:t>
      </w:r>
      <w:r>
        <w:rPr>
          <w:rFonts w:hint="eastAsia" w:cs="Times New Roman"/>
          <w:sz w:val="24"/>
          <w:highlight w:val="none"/>
          <w:lang w:val="en-US" w:eastAsia="zh-CN"/>
        </w:rPr>
        <w:t>。</w:t>
      </w:r>
    </w:p>
    <w:p>
      <w:pPr>
        <w:keepNext w:val="0"/>
        <w:keepLines w:val="0"/>
        <w:pageBreakBefore w:val="0"/>
        <w:tabs>
          <w:tab w:val="left" w:pos="8610"/>
        </w:tabs>
        <w:kinsoku/>
        <w:wordWrap/>
        <w:overflowPunct/>
        <w:topLinePunct w:val="0"/>
        <w:bidi w:val="0"/>
        <w:spacing w:line="348" w:lineRule="auto"/>
        <w:textAlignment w:val="auto"/>
        <w:rPr>
          <w:rFonts w:hint="eastAsia"/>
          <w:color w:val="0000FF"/>
          <w:sz w:val="24"/>
          <w:highlight w:val="yellow"/>
          <w:lang w:val="en-US" w:eastAsia="zh-CN"/>
        </w:rPr>
      </w:pPr>
      <w:r>
        <w:rPr>
          <w:rFonts w:hint="eastAsia"/>
          <w:sz w:val="24"/>
          <w:highlight w:val="none"/>
          <w:lang w:val="en-US" w:eastAsia="zh-CN"/>
        </w:rPr>
        <w:t>5.3.4</w:t>
      </w:r>
      <w:r>
        <w:rPr>
          <w:rFonts w:hint="eastAsia"/>
          <w:color w:val="0000FF"/>
          <w:sz w:val="24"/>
          <w:highlight w:val="yellow"/>
          <w:lang w:val="en-US" w:eastAsia="zh-CN"/>
        </w:rPr>
        <w:t>本工程最大的特点是：涂装车间有生产任务，预制件制造好后运至施工现场，具体改造作业时间根据节假日及生产间隙实施，如遇大生产需阶段性暂停施工确保涂装生产。整个项目改造原则须分批分阶段施工（初步拟定2026年“五一”到“国庆”期间利用节假日及生产空隙时间分批分阶段实施），投标方须充分考虑多次施工组织难度。</w:t>
      </w:r>
    </w:p>
    <w:p>
      <w:pPr>
        <w:keepNext w:val="0"/>
        <w:keepLines w:val="0"/>
        <w:pageBreakBefore w:val="0"/>
        <w:numPr>
          <w:ilvl w:val="0"/>
          <w:numId w:val="0"/>
        </w:numPr>
        <w:tabs>
          <w:tab w:val="left" w:pos="8610"/>
        </w:tabs>
        <w:kinsoku/>
        <w:wordWrap/>
        <w:overflowPunct/>
        <w:topLinePunct w:val="0"/>
        <w:bidi w:val="0"/>
        <w:spacing w:line="348" w:lineRule="auto"/>
        <w:ind w:firstLine="480" w:firstLineChars="200"/>
        <w:textAlignment w:val="auto"/>
        <w:rPr>
          <w:rFonts w:hint="default"/>
          <w:sz w:val="24"/>
          <w:highlight w:val="none"/>
          <w:lang w:val="en-US" w:eastAsia="zh-CN"/>
        </w:rPr>
      </w:pPr>
      <w:r>
        <w:rPr>
          <w:rFonts w:hint="eastAsia"/>
          <w:sz w:val="24"/>
          <w:highlight w:val="none"/>
          <w:lang w:val="en-US" w:eastAsia="zh-CN"/>
        </w:rPr>
        <w:t>5.3.</w:t>
      </w:r>
      <w:r>
        <w:rPr>
          <w:rFonts w:hint="eastAsia"/>
          <w:color w:val="auto"/>
          <w:sz w:val="24"/>
          <w:highlight w:val="none"/>
          <w:lang w:val="en-US" w:eastAsia="zh-CN"/>
        </w:rPr>
        <w:t>5、现场安装严禁动火，安装采用螺栓、螺母锁付等无动火方案，使用防爆型工具、设备，螺栓、螺母等材质为不锈钢。</w:t>
      </w:r>
    </w:p>
    <w:p>
      <w:pPr>
        <w:keepNext w:val="0"/>
        <w:keepLines w:val="0"/>
        <w:pageBreakBefore w:val="0"/>
        <w:kinsoku/>
        <w:wordWrap/>
        <w:overflowPunct/>
        <w:topLinePunct w:val="0"/>
        <w:bidi w:val="0"/>
        <w:spacing w:line="348" w:lineRule="auto"/>
        <w:ind w:firstLine="480" w:firstLineChars="200"/>
        <w:textAlignment w:val="auto"/>
        <w:rPr>
          <w:rFonts w:hint="eastAsia"/>
          <w:sz w:val="24"/>
          <w:highlight w:val="none"/>
          <w:lang w:val="en-US" w:eastAsia="zh-CN"/>
        </w:rPr>
      </w:pPr>
      <w:r>
        <w:rPr>
          <w:rFonts w:hint="eastAsia"/>
          <w:sz w:val="24"/>
          <w:highlight w:val="none"/>
          <w:lang w:val="en-US" w:eastAsia="zh-CN"/>
        </w:rPr>
        <w:t>5.3.6、其他未明确改造内容，根据改造施工需求由投标方配合改造。</w:t>
      </w:r>
    </w:p>
    <w:p>
      <w:pPr>
        <w:keepNext w:val="0"/>
        <w:keepLines w:val="0"/>
        <w:pageBreakBefore w:val="0"/>
        <w:kinsoku/>
        <w:wordWrap/>
        <w:overflowPunct/>
        <w:topLinePunct w:val="0"/>
        <w:bidi w:val="0"/>
        <w:spacing w:line="348" w:lineRule="auto"/>
        <w:textAlignment w:val="auto"/>
        <w:rPr>
          <w:rFonts w:hint="eastAsia"/>
          <w:sz w:val="24"/>
          <w:highlight w:val="none"/>
          <w:lang w:val="en-US" w:eastAsia="zh-CN"/>
        </w:rPr>
      </w:pP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sz w:val="24"/>
          <w:szCs w:val="24"/>
          <w:highlight w:val="none"/>
        </w:rPr>
        <w:t>施工安全技术措施</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 xml:space="preserve">.1 </w:t>
      </w:r>
      <w:r>
        <w:rPr>
          <w:rFonts w:hint="eastAsia" w:ascii="宋体" w:hAnsi="宋体" w:cs="宋体"/>
          <w:sz w:val="24"/>
          <w:szCs w:val="24"/>
          <w:highlight w:val="none"/>
          <w:lang w:val="en-US" w:eastAsia="zh-CN"/>
        </w:rPr>
        <w:t>投标方</w:t>
      </w:r>
      <w:r>
        <w:rPr>
          <w:rFonts w:hint="eastAsia" w:ascii="宋体" w:hAnsi="宋体" w:eastAsia="宋体" w:cs="宋体"/>
          <w:sz w:val="24"/>
          <w:szCs w:val="24"/>
          <w:highlight w:val="none"/>
        </w:rPr>
        <w:t>施工人员在施工前需熟悉</w:t>
      </w:r>
      <w:r>
        <w:rPr>
          <w:rFonts w:hint="eastAsia" w:ascii="宋体" w:hAnsi="宋体" w:cs="宋体"/>
          <w:sz w:val="24"/>
          <w:szCs w:val="24"/>
          <w:highlight w:val="none"/>
          <w:lang w:eastAsia="zh-CN"/>
        </w:rPr>
        <w:t>招标方</w:t>
      </w:r>
      <w:r>
        <w:rPr>
          <w:rFonts w:hint="eastAsia" w:ascii="宋体" w:hAnsi="宋体" w:eastAsia="宋体" w:cs="宋体"/>
          <w:sz w:val="24"/>
          <w:szCs w:val="24"/>
          <w:highlight w:val="none"/>
        </w:rPr>
        <w:t>场地</w:t>
      </w:r>
      <w:r>
        <w:rPr>
          <w:rFonts w:hint="eastAsia" w:ascii="宋体" w:hAnsi="宋体" w:eastAsia="宋体" w:cs="宋体"/>
          <w:sz w:val="24"/>
          <w:szCs w:val="24"/>
          <w:highlight w:val="none"/>
          <w:lang w:eastAsia="zh-CN"/>
        </w:rPr>
        <w:t>、工艺管路及设备</w:t>
      </w:r>
      <w:r>
        <w:rPr>
          <w:rFonts w:hint="eastAsia" w:ascii="宋体" w:hAnsi="宋体" w:eastAsia="宋体" w:cs="宋体"/>
          <w:sz w:val="24"/>
          <w:szCs w:val="24"/>
          <w:highlight w:val="none"/>
        </w:rPr>
        <w:t>，并做</w:t>
      </w:r>
      <w:r>
        <w:rPr>
          <w:rFonts w:hint="eastAsia" w:ascii="宋体" w:hAnsi="宋体" w:cs="宋体"/>
          <w:sz w:val="24"/>
          <w:szCs w:val="24"/>
          <w:highlight w:val="none"/>
          <w:lang w:eastAsia="zh-CN"/>
        </w:rPr>
        <w:t>施工前</w:t>
      </w:r>
      <w:r>
        <w:rPr>
          <w:rFonts w:hint="eastAsia" w:ascii="宋体" w:hAnsi="宋体" w:eastAsia="宋体" w:cs="宋体"/>
          <w:sz w:val="24"/>
          <w:szCs w:val="24"/>
          <w:highlight w:val="none"/>
        </w:rPr>
        <w:t>各项安全防范工作。</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 xml:space="preserve">.2 </w:t>
      </w:r>
      <w:r>
        <w:rPr>
          <w:rFonts w:hint="eastAsia" w:ascii="宋体" w:hAnsi="宋体" w:cs="宋体"/>
          <w:sz w:val="24"/>
          <w:szCs w:val="24"/>
          <w:highlight w:val="none"/>
          <w:lang w:val="en-US" w:eastAsia="zh-CN"/>
        </w:rPr>
        <w:t>投标方</w:t>
      </w:r>
      <w:r>
        <w:rPr>
          <w:rFonts w:hint="eastAsia" w:ascii="宋体" w:hAnsi="宋体" w:eastAsia="宋体" w:cs="宋体"/>
          <w:sz w:val="24"/>
          <w:szCs w:val="24"/>
          <w:highlight w:val="none"/>
        </w:rPr>
        <w:t>施工前</w:t>
      </w:r>
      <w:r>
        <w:rPr>
          <w:rFonts w:hint="eastAsia" w:ascii="宋体" w:hAnsi="宋体" w:eastAsia="宋体" w:cs="宋体"/>
          <w:sz w:val="24"/>
          <w:szCs w:val="24"/>
          <w:highlight w:val="none"/>
          <w:lang w:eastAsia="zh-CN"/>
        </w:rPr>
        <w:t>根据涉及工程项目施工内容，在充分了解</w:t>
      </w:r>
      <w:r>
        <w:rPr>
          <w:rFonts w:hint="eastAsia" w:ascii="宋体" w:hAnsi="宋体" w:cs="宋体"/>
          <w:sz w:val="24"/>
          <w:szCs w:val="24"/>
          <w:highlight w:val="none"/>
          <w:lang w:eastAsia="zh-CN"/>
        </w:rPr>
        <w:t>招标方</w:t>
      </w:r>
      <w:r>
        <w:rPr>
          <w:rFonts w:hint="eastAsia" w:ascii="宋体" w:hAnsi="宋体" w:eastAsia="宋体" w:cs="宋体"/>
          <w:sz w:val="24"/>
          <w:szCs w:val="24"/>
          <w:highlight w:val="none"/>
          <w:lang w:eastAsia="zh-CN"/>
        </w:rPr>
        <w:t>工艺管路、设备及施工方案准备的基础上，关停相关设备、管路、阀门等，并对施工期间可能发生的异常，准备备用方案及相应措施、物资（如阀门异常漏液须准备接漏容器等）</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 xml:space="preserve">.3 </w:t>
      </w:r>
      <w:r>
        <w:rPr>
          <w:rFonts w:hint="eastAsia" w:ascii="宋体" w:hAnsi="宋体" w:cs="宋体"/>
          <w:sz w:val="24"/>
          <w:szCs w:val="24"/>
          <w:highlight w:val="none"/>
          <w:lang w:val="en-US" w:eastAsia="zh-CN"/>
        </w:rPr>
        <w:t>投标方</w:t>
      </w:r>
      <w:r>
        <w:rPr>
          <w:rFonts w:hint="eastAsia" w:ascii="宋体" w:hAnsi="宋体" w:eastAsia="宋体" w:cs="宋体"/>
          <w:sz w:val="24"/>
          <w:szCs w:val="24"/>
          <w:highlight w:val="none"/>
        </w:rPr>
        <w:t>认真检查各用电接电设备、电气线路开关，各种引线接地牢固可靠，杜绝漏电。检查</w:t>
      </w:r>
      <w:r>
        <w:rPr>
          <w:rFonts w:hint="eastAsia" w:ascii="宋体" w:hAnsi="宋体" w:eastAsia="宋体" w:cs="宋体"/>
          <w:sz w:val="24"/>
          <w:szCs w:val="24"/>
          <w:highlight w:val="none"/>
          <w:lang w:eastAsia="zh-CN"/>
        </w:rPr>
        <w:t>吊装</w:t>
      </w:r>
      <w:r>
        <w:rPr>
          <w:rFonts w:hint="eastAsia" w:ascii="宋体" w:hAnsi="宋体" w:eastAsia="宋体" w:cs="宋体"/>
          <w:sz w:val="24"/>
          <w:szCs w:val="24"/>
          <w:highlight w:val="none"/>
        </w:rPr>
        <w:t>葫芦等机械设备的安全性能。</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投标方</w:t>
      </w:r>
      <w:r>
        <w:rPr>
          <w:rFonts w:hint="eastAsia" w:ascii="宋体" w:hAnsi="宋体" w:eastAsia="宋体" w:cs="宋体"/>
          <w:sz w:val="24"/>
          <w:szCs w:val="24"/>
          <w:highlight w:val="none"/>
          <w:lang w:val="en-US" w:eastAsia="zh-CN"/>
        </w:rPr>
        <w:t>在</w:t>
      </w:r>
      <w:r>
        <w:rPr>
          <w:rFonts w:hint="eastAsia" w:ascii="宋体" w:hAnsi="宋体" w:cs="宋体"/>
          <w:sz w:val="24"/>
          <w:szCs w:val="24"/>
          <w:highlight w:val="none"/>
          <w:lang w:val="en-US" w:eastAsia="zh-CN"/>
        </w:rPr>
        <w:t>招标方</w:t>
      </w:r>
      <w:r>
        <w:rPr>
          <w:rFonts w:hint="eastAsia" w:ascii="宋体" w:hAnsi="宋体" w:eastAsia="宋体" w:cs="宋体"/>
          <w:sz w:val="24"/>
          <w:szCs w:val="24"/>
          <w:highlight w:val="none"/>
        </w:rPr>
        <w:t>涂装车间里要严格遵守</w:t>
      </w:r>
      <w:r>
        <w:rPr>
          <w:rFonts w:hint="eastAsia" w:ascii="宋体" w:hAnsi="宋体" w:cs="宋体"/>
          <w:sz w:val="24"/>
          <w:szCs w:val="24"/>
          <w:highlight w:val="none"/>
          <w:lang w:eastAsia="zh-CN"/>
        </w:rPr>
        <w:t>有限空间</w:t>
      </w:r>
      <w:r>
        <w:rPr>
          <w:rFonts w:hint="eastAsia" w:ascii="宋体" w:hAnsi="宋体" w:eastAsia="宋体" w:cs="宋体"/>
          <w:sz w:val="24"/>
          <w:szCs w:val="24"/>
          <w:highlight w:val="none"/>
        </w:rPr>
        <w:t>作业规章，</w:t>
      </w:r>
      <w:r>
        <w:rPr>
          <w:rFonts w:hint="eastAsia" w:ascii="宋体" w:hAnsi="宋体" w:eastAsia="宋体" w:cs="宋体"/>
          <w:sz w:val="24"/>
          <w:szCs w:val="24"/>
          <w:highlight w:val="none"/>
          <w:lang w:val="en-US" w:eastAsia="zh-CN"/>
        </w:rPr>
        <w:t>作业时进出口两侧各配备鼓风机，使空气正常流通，保证施工现场车间环境供氧量足够，并遵循有限空间作业要求进行施工，保证施工人员拥有正常的、安全的施工环境。</w:t>
      </w:r>
      <w:r>
        <w:rPr>
          <w:rFonts w:hint="eastAsia" w:ascii="宋体" w:hAnsi="宋体" w:eastAsia="宋体" w:cs="宋体"/>
          <w:sz w:val="24"/>
          <w:szCs w:val="24"/>
          <w:highlight w:val="none"/>
        </w:rPr>
        <w:t>配备3具15公斤的大灭火器</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一定量的清水、消防水带。</w:t>
      </w:r>
      <w:r>
        <w:rPr>
          <w:rFonts w:hint="eastAsia" w:ascii="宋体" w:hAnsi="宋体" w:cs="宋体"/>
          <w:sz w:val="24"/>
          <w:szCs w:val="24"/>
          <w:highlight w:val="yellow"/>
          <w:lang w:val="en-US" w:eastAsia="zh-CN"/>
        </w:rPr>
        <w:t>作业现场需要</w:t>
      </w:r>
      <w:r>
        <w:rPr>
          <w:rFonts w:hint="eastAsia" w:ascii="宋体" w:hAnsi="宋体" w:eastAsia="宋体" w:cs="宋体"/>
          <w:sz w:val="24"/>
          <w:szCs w:val="24"/>
          <w:highlight w:val="yellow"/>
        </w:rPr>
        <w:t>在安全员监督下</w:t>
      </w:r>
      <w:r>
        <w:rPr>
          <w:rFonts w:hint="eastAsia" w:ascii="宋体" w:hAnsi="宋体" w:cs="宋体"/>
          <w:sz w:val="24"/>
          <w:szCs w:val="24"/>
          <w:highlight w:val="yellow"/>
          <w:lang w:eastAsia="zh-CN"/>
        </w:rPr>
        <w:t>方可</w:t>
      </w:r>
      <w:r>
        <w:rPr>
          <w:rFonts w:hint="eastAsia" w:ascii="宋体" w:hAnsi="宋体" w:eastAsia="宋体" w:cs="宋体"/>
          <w:sz w:val="24"/>
          <w:szCs w:val="24"/>
          <w:highlight w:val="yellow"/>
        </w:rPr>
        <w:t>进行作业</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投标方</w:t>
      </w:r>
      <w:r>
        <w:rPr>
          <w:rFonts w:hint="eastAsia" w:ascii="宋体" w:hAnsi="宋体" w:eastAsia="宋体" w:cs="宋体"/>
          <w:sz w:val="24"/>
          <w:szCs w:val="24"/>
          <w:highlight w:val="none"/>
          <w:lang w:val="en-US" w:eastAsia="zh-CN"/>
        </w:rPr>
        <w:t>作业人员应</w:t>
      </w:r>
      <w:r>
        <w:rPr>
          <w:rFonts w:hint="eastAsia" w:ascii="宋体" w:hAnsi="宋体" w:eastAsia="宋体" w:cs="宋体"/>
          <w:sz w:val="24"/>
          <w:szCs w:val="24"/>
          <w:highlight w:val="none"/>
        </w:rPr>
        <w:t>正确使用个人防护用具，特别是拆卸管道时必须佩戴好</w:t>
      </w:r>
      <w:r>
        <w:rPr>
          <w:rFonts w:hint="eastAsia" w:ascii="宋体" w:hAnsi="宋体" w:cs="宋体"/>
          <w:sz w:val="24"/>
          <w:szCs w:val="24"/>
          <w:highlight w:val="none"/>
          <w:lang w:val="en-US" w:eastAsia="zh-CN"/>
        </w:rPr>
        <w:t>适配的防毒面具或使用专用的空气呼吸器</w:t>
      </w:r>
      <w:r>
        <w:rPr>
          <w:rFonts w:hint="eastAsia" w:ascii="宋体" w:hAnsi="宋体" w:eastAsia="宋体" w:cs="宋体"/>
          <w:sz w:val="24"/>
          <w:szCs w:val="24"/>
          <w:highlight w:val="none"/>
        </w:rPr>
        <w:t>、防护镜、安全帽，</w:t>
      </w:r>
      <w:r>
        <w:rPr>
          <w:rFonts w:hint="eastAsia" w:ascii="宋体" w:hAnsi="宋体" w:cs="宋体"/>
          <w:sz w:val="24"/>
          <w:szCs w:val="24"/>
          <w:highlight w:val="none"/>
          <w:lang w:val="en-US" w:eastAsia="zh-CN"/>
        </w:rPr>
        <w:t>五点式安全带等</w:t>
      </w:r>
      <w:r>
        <w:rPr>
          <w:rFonts w:hint="eastAsia" w:ascii="宋体" w:hAnsi="宋体" w:eastAsia="宋体" w:cs="宋体"/>
          <w:sz w:val="24"/>
          <w:szCs w:val="24"/>
          <w:highlight w:val="none"/>
        </w:rPr>
        <w:t>以防出现危险。</w:t>
      </w:r>
      <w:r>
        <w:rPr>
          <w:rFonts w:hint="eastAsia" w:ascii="宋体" w:hAnsi="宋体" w:eastAsia="宋体" w:cs="宋体"/>
          <w:sz w:val="24"/>
          <w:szCs w:val="24"/>
          <w:highlight w:val="none"/>
          <w:lang w:val="en-US" w:eastAsia="zh-CN"/>
        </w:rPr>
        <w:t xml:space="preserve"> </w:t>
      </w:r>
    </w:p>
    <w:p>
      <w:pPr>
        <w:keepNext w:val="0"/>
        <w:keepLines w:val="0"/>
        <w:pageBreakBefore w:val="0"/>
        <w:tabs>
          <w:tab w:val="left" w:pos="8610"/>
        </w:tabs>
        <w:kinsoku/>
        <w:wordWrap/>
        <w:overflowPunct/>
        <w:topLinePunct w:val="0"/>
        <w:bidi w:val="0"/>
        <w:spacing w:line="348"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5.4.6 </w:t>
      </w:r>
      <w:r>
        <w:rPr>
          <w:rFonts w:hint="eastAsia" w:ascii="宋体" w:hAnsi="宋体" w:eastAsia="宋体" w:cs="宋体"/>
          <w:sz w:val="24"/>
          <w:szCs w:val="24"/>
          <w:highlight w:val="none"/>
          <w:lang w:val="en-US" w:eastAsia="zh-CN"/>
        </w:rPr>
        <w:t>因施工产生的一切事故由承制方负责。施工前加强对施工人员的施工技术及质量、安全意识的培训。对施工设备,材料等堆放整齐,合理布置。施工现场周边设立围挡设施，严禁非施工人员擅自进入施工现场。施工人员进入施工现场必须戴安全帽；在高空、陡坡施工必须系安全带；高空作业不得穿硬底和带钉易滑的鞋，不得往下投掷物料，在施工现场行走要注意安全，在无防护措施的情况下，不得攀登脚手架、井字架、龙门架和随吊盘上下。</w:t>
      </w:r>
    </w:p>
    <w:p>
      <w:pPr>
        <w:numPr>
          <w:ilvl w:val="0"/>
          <w:numId w:val="0"/>
        </w:numPr>
        <w:spacing w:line="360" w:lineRule="auto"/>
        <w:ind w:firstLine="482" w:firstLineChars="200"/>
        <w:rPr>
          <w:rFonts w:hint="default"/>
          <w:sz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其它未列出的项目施工</w:t>
      </w:r>
      <w:r>
        <w:rPr>
          <w:rFonts w:hint="eastAsia" w:asciiTheme="minorEastAsia" w:hAnsiTheme="minorEastAsia" w:cstheme="minorEastAsia"/>
          <w:b/>
          <w:bCs/>
          <w:sz w:val="24"/>
          <w:szCs w:val="24"/>
          <w:highlight w:val="none"/>
          <w:lang w:val="en-US" w:eastAsia="zh-CN"/>
        </w:rPr>
        <w:t>安全</w:t>
      </w:r>
      <w:r>
        <w:rPr>
          <w:rFonts w:hint="eastAsia" w:asciiTheme="minorEastAsia" w:hAnsiTheme="minorEastAsia" w:eastAsiaTheme="minorEastAsia" w:cstheme="minorEastAsia"/>
          <w:b/>
          <w:bCs/>
          <w:sz w:val="24"/>
          <w:szCs w:val="24"/>
          <w:highlight w:val="none"/>
          <w:lang w:val="en-US" w:eastAsia="zh-CN"/>
        </w:rPr>
        <w:t>要求，按照</w:t>
      </w:r>
      <w:r>
        <w:rPr>
          <w:rFonts w:hint="eastAsia" w:asciiTheme="minorEastAsia" w:hAnsiTheme="minorEastAsia" w:cstheme="minorEastAsia"/>
          <w:b/>
          <w:bCs/>
          <w:sz w:val="24"/>
          <w:szCs w:val="24"/>
          <w:highlight w:val="none"/>
          <w:lang w:val="en-US" w:eastAsia="zh-CN"/>
        </w:rPr>
        <w:t>招标方安全管理</w:t>
      </w:r>
      <w:r>
        <w:rPr>
          <w:rFonts w:hint="eastAsia" w:asciiTheme="minorEastAsia" w:hAnsiTheme="minorEastAsia" w:eastAsiaTheme="minorEastAsia" w:cstheme="minorEastAsia"/>
          <w:b/>
          <w:bCs/>
          <w:sz w:val="24"/>
          <w:szCs w:val="24"/>
          <w:highlight w:val="none"/>
          <w:lang w:val="en-US" w:eastAsia="zh-CN"/>
        </w:rPr>
        <w:t>需求，由投标方配合实施。</w:t>
      </w:r>
    </w:p>
    <w:p>
      <w:pPr>
        <w:keepNext w:val="0"/>
        <w:keepLines w:val="0"/>
        <w:pageBreakBefore w:val="0"/>
        <w:kinsoku/>
        <w:wordWrap/>
        <w:overflowPunct/>
        <w:topLinePunct w:val="0"/>
        <w:bidi w:val="0"/>
        <w:spacing w:line="348" w:lineRule="auto"/>
        <w:textAlignment w:val="auto"/>
        <w:rPr>
          <w:rFonts w:hint="eastAsia" w:ascii="宋体" w:hAnsi="宋体"/>
          <w:b/>
          <w:sz w:val="24"/>
          <w:highlight w:val="none"/>
        </w:rPr>
      </w:pPr>
      <w:bookmarkStart w:id="5" w:name="_Toc22781_WPSOffice_Level1"/>
      <w:r>
        <w:rPr>
          <w:rFonts w:ascii="宋体" w:hAnsi="宋体"/>
          <w:b/>
          <w:sz w:val="24"/>
          <w:highlight w:val="none"/>
        </w:rPr>
        <w:t>6</w:t>
      </w:r>
      <w:r>
        <w:rPr>
          <w:rFonts w:hint="eastAsia" w:ascii="宋体" w:hAnsi="宋体"/>
          <w:b/>
          <w:sz w:val="24"/>
          <w:highlight w:val="none"/>
        </w:rPr>
        <w:t>．采购要求（如技术协议无具体要求，则根据设计图纸型号进行采购。）</w:t>
      </w:r>
      <w:bookmarkEnd w:id="5"/>
    </w:p>
    <w:p>
      <w:pPr>
        <w:keepNext w:val="0"/>
        <w:keepLines w:val="0"/>
        <w:pageBreakBefore w:val="0"/>
        <w:kinsoku/>
        <w:wordWrap/>
        <w:overflowPunct/>
        <w:topLinePunct w:val="0"/>
        <w:bidi w:val="0"/>
        <w:spacing w:line="348" w:lineRule="auto"/>
        <w:textAlignment w:val="auto"/>
        <w:rPr>
          <w:rFonts w:hint="eastAsia"/>
          <w:b w:val="0"/>
          <w:bCs/>
          <w:sz w:val="24"/>
          <w:highlight w:val="none"/>
        </w:rPr>
      </w:pPr>
      <w:bookmarkStart w:id="6" w:name="OLE_LINK3"/>
      <w:r>
        <w:rPr>
          <w:rFonts w:hint="eastAsia" w:ascii="宋体" w:hAnsi="宋体"/>
          <w:b w:val="0"/>
          <w:bCs/>
          <w:sz w:val="24"/>
          <w:highlight w:val="none"/>
        </w:rPr>
        <w:t>6.1</w:t>
      </w:r>
      <w:bookmarkEnd w:id="6"/>
      <w:r>
        <w:rPr>
          <w:rFonts w:hint="eastAsia"/>
          <w:b w:val="0"/>
          <w:bCs/>
          <w:sz w:val="24"/>
          <w:highlight w:val="none"/>
        </w:rPr>
        <w:t>主要外购件要求</w:t>
      </w:r>
    </w:p>
    <w:p>
      <w:pPr>
        <w:keepNext w:val="0"/>
        <w:keepLines w:val="0"/>
        <w:pageBreakBefore w:val="0"/>
        <w:kinsoku/>
        <w:wordWrap/>
        <w:overflowPunct/>
        <w:topLinePunct w:val="0"/>
        <w:bidi w:val="0"/>
        <w:spacing w:line="348" w:lineRule="auto"/>
        <w:textAlignment w:val="auto"/>
        <w:rPr>
          <w:rFonts w:hint="eastAsia" w:ascii="宋体" w:hAnsi="宋体"/>
          <w:sz w:val="24"/>
          <w:highlight w:val="none"/>
        </w:rPr>
      </w:pPr>
      <w:r>
        <w:rPr>
          <w:rFonts w:hint="eastAsia" w:ascii="宋体" w:hAnsi="宋体"/>
          <w:sz w:val="24"/>
          <w:highlight w:val="none"/>
        </w:rPr>
        <w:t>6.1.1 标准件、外购件及金属材料必须是厂家定型产品，优先选用国优，如有变更必须经</w:t>
      </w:r>
      <w:r>
        <w:rPr>
          <w:rFonts w:hint="eastAsia" w:ascii="宋体" w:hAnsi="宋体"/>
          <w:sz w:val="24"/>
          <w:highlight w:val="none"/>
          <w:lang w:eastAsia="zh-CN"/>
        </w:rPr>
        <w:t>招标方</w:t>
      </w:r>
      <w:r>
        <w:rPr>
          <w:rFonts w:hint="eastAsia" w:ascii="宋体" w:hAnsi="宋体"/>
          <w:sz w:val="24"/>
          <w:highlight w:val="none"/>
        </w:rPr>
        <w:t>同意签字，方可代用。</w:t>
      </w:r>
    </w:p>
    <w:p>
      <w:pPr>
        <w:keepNext w:val="0"/>
        <w:keepLines w:val="0"/>
        <w:pageBreakBefore w:val="0"/>
        <w:kinsoku/>
        <w:wordWrap/>
        <w:overflowPunct/>
        <w:topLinePunct w:val="0"/>
        <w:bidi w:val="0"/>
        <w:spacing w:line="348" w:lineRule="auto"/>
        <w:textAlignment w:val="auto"/>
        <w:rPr>
          <w:b w:val="0"/>
          <w:bCs/>
          <w:sz w:val="24"/>
          <w:highlight w:val="none"/>
        </w:rPr>
      </w:pPr>
      <w:r>
        <w:rPr>
          <w:rFonts w:hint="eastAsia" w:ascii="宋体" w:hAnsi="宋体"/>
          <w:b w:val="0"/>
          <w:bCs/>
          <w:sz w:val="24"/>
          <w:highlight w:val="none"/>
        </w:rPr>
        <w:t>6</w:t>
      </w:r>
      <w:r>
        <w:rPr>
          <w:rFonts w:ascii="宋体" w:hAnsi="宋体"/>
          <w:b w:val="0"/>
          <w:bCs/>
          <w:sz w:val="24"/>
          <w:highlight w:val="none"/>
        </w:rPr>
        <w:t>.</w:t>
      </w:r>
      <w:r>
        <w:rPr>
          <w:rFonts w:hint="eastAsia" w:ascii="宋体" w:hAnsi="宋体"/>
          <w:b w:val="0"/>
          <w:bCs/>
          <w:sz w:val="24"/>
          <w:highlight w:val="none"/>
        </w:rPr>
        <w:t>2</w:t>
      </w:r>
      <w:r>
        <w:rPr>
          <w:rFonts w:hint="eastAsia"/>
          <w:b w:val="0"/>
          <w:bCs/>
          <w:sz w:val="24"/>
          <w:highlight w:val="none"/>
        </w:rPr>
        <w:t>金属原材料采购要求</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6.</w:t>
      </w: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金属材料采购应选购国家定点大、中型企业优质产品。原材料品牌及化学成份需与设计图要求一致，若因特殊原因需选用替换品牌，必须得到</w:t>
      </w:r>
      <w:r>
        <w:rPr>
          <w:rFonts w:hint="eastAsia" w:ascii="宋体" w:hAnsi="宋体"/>
          <w:sz w:val="24"/>
          <w:highlight w:val="none"/>
          <w:lang w:eastAsia="zh-CN"/>
        </w:rPr>
        <w:t>招标方</w:t>
      </w:r>
      <w:r>
        <w:rPr>
          <w:rFonts w:hint="eastAsia" w:ascii="宋体" w:hAnsi="宋体"/>
          <w:sz w:val="24"/>
          <w:highlight w:val="none"/>
        </w:rPr>
        <w:t>认可。</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6.</w:t>
      </w:r>
      <w:r>
        <w:rPr>
          <w:rFonts w:hint="eastAsia" w:ascii="宋体" w:hAnsi="宋体"/>
          <w:sz w:val="24"/>
          <w:highlight w:val="none"/>
        </w:rPr>
        <w:t>2</w:t>
      </w:r>
      <w:r>
        <w:rPr>
          <w:rFonts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lang w:eastAsia="zh-CN"/>
        </w:rPr>
        <w:t>投标方</w:t>
      </w:r>
      <w:r>
        <w:rPr>
          <w:rFonts w:hint="eastAsia" w:ascii="宋体" w:hAnsi="宋体"/>
          <w:sz w:val="24"/>
          <w:highlight w:val="none"/>
        </w:rPr>
        <w:t>所购材料的质量，</w:t>
      </w:r>
      <w:r>
        <w:rPr>
          <w:rFonts w:hint="eastAsia" w:ascii="宋体" w:hAnsi="宋体"/>
          <w:sz w:val="24"/>
          <w:highlight w:val="none"/>
          <w:lang w:eastAsia="zh-CN"/>
        </w:rPr>
        <w:t>招标方</w:t>
      </w:r>
      <w:r>
        <w:rPr>
          <w:rFonts w:hint="eastAsia" w:ascii="宋体" w:hAnsi="宋体"/>
          <w:sz w:val="24"/>
          <w:highlight w:val="none"/>
        </w:rPr>
        <w:t>有权进行抽查或全检，发现质量问题</w:t>
      </w:r>
      <w:r>
        <w:rPr>
          <w:rFonts w:hint="eastAsia" w:ascii="宋体" w:hAnsi="宋体"/>
          <w:sz w:val="24"/>
          <w:highlight w:val="none"/>
          <w:lang w:eastAsia="zh-CN"/>
        </w:rPr>
        <w:t>招标方</w:t>
      </w:r>
      <w:r>
        <w:rPr>
          <w:rFonts w:hint="eastAsia" w:ascii="宋体" w:hAnsi="宋体"/>
          <w:sz w:val="24"/>
          <w:highlight w:val="none"/>
        </w:rPr>
        <w:t>有权拒绝使用，由此造成的损失由</w:t>
      </w:r>
      <w:r>
        <w:rPr>
          <w:rFonts w:hint="eastAsia" w:ascii="宋体" w:hAnsi="宋体"/>
          <w:sz w:val="24"/>
          <w:highlight w:val="none"/>
          <w:lang w:eastAsia="zh-CN"/>
        </w:rPr>
        <w:t>投标方</w:t>
      </w:r>
      <w:r>
        <w:rPr>
          <w:rFonts w:hint="eastAsia" w:ascii="宋体" w:hAnsi="宋体"/>
          <w:sz w:val="24"/>
          <w:highlight w:val="none"/>
        </w:rPr>
        <w:t>负责。</w:t>
      </w:r>
    </w:p>
    <w:p>
      <w:pPr>
        <w:keepNext w:val="0"/>
        <w:keepLines w:val="0"/>
        <w:pageBreakBefore w:val="0"/>
        <w:kinsoku/>
        <w:wordWrap/>
        <w:overflowPunct/>
        <w:topLinePunct w:val="0"/>
        <w:bidi w:val="0"/>
        <w:spacing w:line="348" w:lineRule="auto"/>
        <w:textAlignment w:val="auto"/>
        <w:rPr>
          <w:rFonts w:ascii="宋体"/>
          <w:b w:val="0"/>
          <w:bCs/>
          <w:sz w:val="24"/>
          <w:highlight w:val="none"/>
        </w:rPr>
      </w:pPr>
      <w:r>
        <w:rPr>
          <w:rFonts w:ascii="宋体" w:hAnsi="宋体"/>
          <w:b w:val="0"/>
          <w:bCs/>
          <w:sz w:val="24"/>
          <w:highlight w:val="none"/>
        </w:rPr>
        <w:t>6.</w:t>
      </w:r>
      <w:r>
        <w:rPr>
          <w:rFonts w:hint="eastAsia" w:ascii="宋体" w:hAnsi="宋体"/>
          <w:b w:val="0"/>
          <w:bCs/>
          <w:sz w:val="24"/>
          <w:highlight w:val="none"/>
        </w:rPr>
        <w:t>3标准件要求</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6.</w:t>
      </w:r>
      <w:r>
        <w:rPr>
          <w:rFonts w:hint="eastAsia" w:ascii="宋体" w:hAnsi="宋体"/>
          <w:sz w:val="24"/>
          <w:highlight w:val="none"/>
        </w:rPr>
        <w:t>3</w:t>
      </w:r>
      <w:r>
        <w:rPr>
          <w:rFonts w:ascii="宋体" w:hAnsi="宋体"/>
          <w:sz w:val="24"/>
          <w:highlight w:val="none"/>
        </w:rPr>
        <w:t>.1</w:t>
      </w:r>
      <w:r>
        <w:rPr>
          <w:rFonts w:hint="eastAsia" w:ascii="宋体" w:hAnsi="宋体"/>
          <w:sz w:val="24"/>
          <w:highlight w:val="none"/>
        </w:rPr>
        <w:t>标准件及外购件的品种、规格和性能等应符合现行国家产品标准和设计要求。包装批号与证明文件相符。质量证明文件齐全。</w:t>
      </w:r>
    </w:p>
    <w:p>
      <w:pPr>
        <w:keepNext w:val="0"/>
        <w:keepLines w:val="0"/>
        <w:pageBreakBefore w:val="0"/>
        <w:tabs>
          <w:tab w:val="left" w:pos="1455"/>
        </w:tabs>
        <w:kinsoku/>
        <w:wordWrap/>
        <w:overflowPunct/>
        <w:topLinePunct w:val="0"/>
        <w:bidi w:val="0"/>
        <w:spacing w:line="348" w:lineRule="auto"/>
        <w:textAlignment w:val="auto"/>
        <w:rPr>
          <w:rFonts w:hint="eastAsia" w:ascii="宋体" w:hAnsi="宋体"/>
          <w:sz w:val="24"/>
          <w:highlight w:val="none"/>
        </w:rPr>
      </w:pPr>
      <w:r>
        <w:rPr>
          <w:rFonts w:ascii="宋体" w:hAnsi="宋体" w:cs="黑体"/>
          <w:kern w:val="0"/>
          <w:sz w:val="24"/>
          <w:highlight w:val="none"/>
        </w:rPr>
        <w:t>6.</w:t>
      </w:r>
      <w:r>
        <w:rPr>
          <w:rFonts w:hint="eastAsia" w:ascii="宋体" w:hAnsi="宋体" w:cs="黑体"/>
          <w:kern w:val="0"/>
          <w:sz w:val="24"/>
          <w:highlight w:val="none"/>
        </w:rPr>
        <w:t>3</w:t>
      </w:r>
      <w:r>
        <w:rPr>
          <w:rFonts w:ascii="宋体" w:hAnsi="宋体" w:cs="黑体"/>
          <w:kern w:val="0"/>
          <w:sz w:val="24"/>
          <w:highlight w:val="none"/>
        </w:rPr>
        <w:t>.</w:t>
      </w:r>
      <w:r>
        <w:rPr>
          <w:rFonts w:hint="eastAsia" w:ascii="宋体" w:hAnsi="宋体" w:cs="黑体"/>
          <w:kern w:val="0"/>
          <w:sz w:val="24"/>
          <w:highlight w:val="none"/>
          <w:lang w:val="en-US" w:eastAsia="zh-CN"/>
        </w:rPr>
        <w:t>2</w:t>
      </w:r>
      <w:r>
        <w:rPr>
          <w:rFonts w:hint="eastAsia" w:ascii="宋体" w:hAnsi="宋体" w:cs="黑体"/>
          <w:kern w:val="0"/>
          <w:sz w:val="24"/>
          <w:highlight w:val="none"/>
        </w:rPr>
        <w:t>各类标准件不应出现生锈和沾染脏物。螺栓、螺母的螺纹不应损伤</w:t>
      </w:r>
      <w:r>
        <w:rPr>
          <w:rFonts w:hint="eastAsia" w:ascii="宋体" w:hAnsi="宋体" w:cs="黑体"/>
          <w:kern w:val="0"/>
          <w:sz w:val="24"/>
          <w:highlight w:val="none"/>
          <w:lang w:eastAsia="zh-CN"/>
        </w:rPr>
        <w:t>。</w:t>
      </w:r>
    </w:p>
    <w:p>
      <w:pPr>
        <w:keepNext w:val="0"/>
        <w:keepLines w:val="0"/>
        <w:pageBreakBefore w:val="0"/>
        <w:tabs>
          <w:tab w:val="left" w:pos="525"/>
        </w:tabs>
        <w:kinsoku/>
        <w:wordWrap/>
        <w:overflowPunct/>
        <w:topLinePunct w:val="0"/>
        <w:bidi w:val="0"/>
        <w:spacing w:line="348" w:lineRule="auto"/>
        <w:textAlignment w:val="auto"/>
        <w:rPr>
          <w:rFonts w:ascii="宋体"/>
          <w:b/>
          <w:sz w:val="24"/>
          <w:highlight w:val="none"/>
        </w:rPr>
      </w:pPr>
      <w:bookmarkStart w:id="7" w:name="_Toc18807_WPSOffice_Level1"/>
      <w:r>
        <w:rPr>
          <w:rFonts w:ascii="宋体" w:hAnsi="宋体"/>
          <w:b/>
          <w:sz w:val="24"/>
          <w:highlight w:val="none"/>
        </w:rPr>
        <w:t>7</w:t>
      </w:r>
      <w:r>
        <w:rPr>
          <w:rFonts w:hint="eastAsia" w:ascii="宋体" w:hAnsi="宋体"/>
          <w:b/>
          <w:sz w:val="24"/>
          <w:highlight w:val="none"/>
        </w:rPr>
        <w:t>．制造、安装、调试、试运行要求</w:t>
      </w:r>
      <w:bookmarkEnd w:id="7"/>
    </w:p>
    <w:p>
      <w:pPr>
        <w:keepNext w:val="0"/>
        <w:keepLines w:val="0"/>
        <w:pageBreakBefore w:val="0"/>
        <w:kinsoku/>
        <w:wordWrap/>
        <w:overflowPunct/>
        <w:topLinePunct w:val="0"/>
        <w:bidi w:val="0"/>
        <w:spacing w:line="348" w:lineRule="auto"/>
        <w:textAlignment w:val="auto"/>
        <w:rPr>
          <w:rFonts w:ascii="宋体"/>
          <w:b w:val="0"/>
          <w:bCs/>
          <w:sz w:val="24"/>
          <w:highlight w:val="none"/>
        </w:rPr>
      </w:pPr>
      <w:r>
        <w:rPr>
          <w:rFonts w:ascii="宋体"/>
          <w:b w:val="0"/>
          <w:bCs/>
          <w:sz w:val="24"/>
          <w:highlight w:val="none"/>
        </w:rPr>
        <w:t>7.1</w:t>
      </w:r>
      <w:r>
        <w:rPr>
          <w:rFonts w:hint="eastAsia" w:ascii="宋体"/>
          <w:b w:val="0"/>
          <w:bCs/>
          <w:sz w:val="24"/>
          <w:highlight w:val="none"/>
        </w:rPr>
        <w:t>预制件制作</w:t>
      </w:r>
    </w:p>
    <w:p>
      <w:pPr>
        <w:keepNext w:val="0"/>
        <w:keepLines w:val="0"/>
        <w:pageBreakBefore w:val="0"/>
        <w:tabs>
          <w:tab w:val="left" w:pos="1365"/>
        </w:tabs>
        <w:kinsoku/>
        <w:wordWrap/>
        <w:overflowPunct/>
        <w:topLinePunct w:val="0"/>
        <w:bidi w:val="0"/>
        <w:snapToGrid w:val="0"/>
        <w:spacing w:line="348" w:lineRule="auto"/>
        <w:textAlignment w:val="auto"/>
        <w:rPr>
          <w:rFonts w:hint="eastAsia" w:ascii="宋体" w:hAnsi="宋体" w:cs="宋体"/>
          <w:kern w:val="0"/>
          <w:sz w:val="24"/>
          <w:highlight w:val="none"/>
        </w:rPr>
      </w:pPr>
      <w:r>
        <w:rPr>
          <w:rFonts w:ascii="宋体" w:hAnsi="宋体" w:cs="宋体"/>
          <w:kern w:val="0"/>
          <w:sz w:val="24"/>
          <w:highlight w:val="none"/>
        </w:rPr>
        <w:t>7.1</w:t>
      </w:r>
      <w:r>
        <w:rPr>
          <w:rFonts w:ascii="宋体"/>
          <w:sz w:val="24"/>
          <w:highlight w:val="none"/>
        </w:rPr>
        <w:t>.</w:t>
      </w:r>
      <w:r>
        <w:rPr>
          <w:rFonts w:ascii="宋体" w:hAnsi="宋体" w:cs="宋体"/>
          <w:kern w:val="0"/>
          <w:sz w:val="24"/>
          <w:highlight w:val="none"/>
        </w:rPr>
        <w:t>1</w:t>
      </w:r>
      <w:r>
        <w:rPr>
          <w:rFonts w:hint="eastAsia" w:ascii="宋体" w:hAnsi="宋体" w:cs="宋体"/>
          <w:kern w:val="0"/>
          <w:sz w:val="24"/>
          <w:highlight w:val="none"/>
        </w:rPr>
        <w:t>为保证设备制造质量，要求零部件在</w:t>
      </w:r>
      <w:r>
        <w:rPr>
          <w:rFonts w:hint="eastAsia" w:ascii="宋体" w:hAnsi="宋体" w:cs="宋体"/>
          <w:kern w:val="0"/>
          <w:sz w:val="24"/>
          <w:highlight w:val="none"/>
          <w:lang w:eastAsia="zh-CN"/>
        </w:rPr>
        <w:t>投标方</w:t>
      </w:r>
      <w:r>
        <w:rPr>
          <w:rFonts w:hint="eastAsia" w:ascii="宋体" w:hAnsi="宋体" w:cs="宋体"/>
          <w:kern w:val="0"/>
          <w:sz w:val="24"/>
          <w:highlight w:val="none"/>
        </w:rPr>
        <w:t>工厂进行加工制作，然后运至现场安装。</w:t>
      </w:r>
    </w:p>
    <w:p>
      <w:pPr>
        <w:keepNext w:val="0"/>
        <w:keepLines w:val="0"/>
        <w:pageBreakBefore w:val="0"/>
        <w:tabs>
          <w:tab w:val="left" w:pos="1365"/>
        </w:tabs>
        <w:kinsoku/>
        <w:wordWrap/>
        <w:overflowPunct/>
        <w:topLinePunct w:val="0"/>
        <w:bidi w:val="0"/>
        <w:snapToGrid w:val="0"/>
        <w:spacing w:line="348" w:lineRule="auto"/>
        <w:textAlignment w:val="auto"/>
        <w:rPr>
          <w:rFonts w:hint="eastAsia" w:ascii="宋体" w:hAnsi="宋体" w:eastAsia="宋体" w:cs="宋体"/>
          <w:color w:val="0000FF"/>
          <w:kern w:val="0"/>
          <w:sz w:val="24"/>
          <w:highlight w:val="none"/>
          <w:lang w:val="en-US" w:eastAsia="zh-CN"/>
        </w:rPr>
      </w:pPr>
      <w:r>
        <w:rPr>
          <w:rFonts w:hint="eastAsia" w:ascii="宋体" w:hAnsi="宋体" w:cs="宋体"/>
          <w:kern w:val="0"/>
          <w:sz w:val="24"/>
          <w:highlight w:val="none"/>
          <w:lang w:val="en-US" w:eastAsia="zh-CN"/>
        </w:rPr>
        <w:t xml:space="preserve">7.1.2 </w:t>
      </w:r>
      <w:r>
        <w:rPr>
          <w:rFonts w:hint="eastAsia" w:ascii="宋体" w:hAnsi="宋体" w:cs="宋体"/>
          <w:color w:val="0000FF"/>
          <w:kern w:val="0"/>
          <w:sz w:val="24"/>
          <w:highlight w:val="none"/>
          <w:lang w:val="en-US" w:eastAsia="zh-CN"/>
        </w:rPr>
        <w:t>预制过程质量，</w:t>
      </w:r>
      <w:r>
        <w:rPr>
          <w:rFonts w:hint="eastAsia" w:ascii="宋体" w:hAnsi="宋体" w:cs="宋体"/>
          <w:color w:val="0000FF"/>
          <w:kern w:val="0"/>
          <w:sz w:val="24"/>
          <w:highlight w:val="none"/>
          <w:lang w:eastAsia="zh-CN"/>
        </w:rPr>
        <w:t>招标方</w:t>
      </w:r>
      <w:r>
        <w:rPr>
          <w:rFonts w:hint="eastAsia" w:ascii="宋体" w:hAnsi="宋体" w:cs="宋体"/>
          <w:color w:val="0000FF"/>
          <w:kern w:val="0"/>
          <w:sz w:val="24"/>
          <w:highlight w:val="none"/>
        </w:rPr>
        <w:t>有权进行抽查或全检，发现质量问题</w:t>
      </w:r>
      <w:r>
        <w:rPr>
          <w:rFonts w:hint="eastAsia" w:ascii="宋体" w:hAnsi="宋体" w:cs="宋体"/>
          <w:color w:val="0000FF"/>
          <w:kern w:val="0"/>
          <w:sz w:val="24"/>
          <w:highlight w:val="none"/>
          <w:lang w:eastAsia="zh-CN"/>
        </w:rPr>
        <w:t>招标方</w:t>
      </w:r>
      <w:r>
        <w:rPr>
          <w:rFonts w:hint="eastAsia" w:ascii="宋体" w:hAnsi="宋体" w:cs="宋体"/>
          <w:color w:val="0000FF"/>
          <w:kern w:val="0"/>
          <w:sz w:val="24"/>
          <w:highlight w:val="none"/>
        </w:rPr>
        <w:t>有权拒绝使用，由此造成的损失由</w:t>
      </w:r>
      <w:r>
        <w:rPr>
          <w:rFonts w:hint="eastAsia" w:ascii="宋体" w:hAnsi="宋体" w:cs="宋体"/>
          <w:color w:val="0000FF"/>
          <w:kern w:val="0"/>
          <w:sz w:val="24"/>
          <w:highlight w:val="none"/>
          <w:lang w:eastAsia="zh-CN"/>
        </w:rPr>
        <w:t>投标方</w:t>
      </w:r>
      <w:r>
        <w:rPr>
          <w:rFonts w:hint="eastAsia" w:ascii="宋体" w:hAnsi="宋体" w:cs="宋体"/>
          <w:color w:val="0000FF"/>
          <w:kern w:val="0"/>
          <w:sz w:val="24"/>
          <w:highlight w:val="none"/>
        </w:rPr>
        <w:t>负责</w:t>
      </w:r>
      <w:r>
        <w:rPr>
          <w:rFonts w:hint="eastAsia" w:ascii="宋体" w:hAnsi="宋体" w:cs="宋体"/>
          <w:color w:val="0000FF"/>
          <w:kern w:val="0"/>
          <w:sz w:val="24"/>
          <w:highlight w:val="none"/>
          <w:lang w:eastAsia="zh-CN"/>
        </w:rPr>
        <w:t>。</w:t>
      </w:r>
    </w:p>
    <w:p>
      <w:pPr>
        <w:keepNext w:val="0"/>
        <w:keepLines w:val="0"/>
        <w:pageBreakBefore w:val="0"/>
        <w:tabs>
          <w:tab w:val="left" w:pos="1365"/>
        </w:tabs>
        <w:kinsoku/>
        <w:wordWrap/>
        <w:overflowPunct/>
        <w:topLinePunct w:val="0"/>
        <w:bidi w:val="0"/>
        <w:snapToGrid w:val="0"/>
        <w:spacing w:line="348" w:lineRule="auto"/>
        <w:textAlignment w:val="auto"/>
        <w:rPr>
          <w:rFonts w:ascii="宋体" w:cs="宋体"/>
          <w:kern w:val="0"/>
          <w:sz w:val="24"/>
          <w:highlight w:val="none"/>
        </w:rPr>
      </w:pPr>
      <w:r>
        <w:rPr>
          <w:rFonts w:ascii="宋体" w:hAnsi="宋体"/>
          <w:sz w:val="24"/>
          <w:highlight w:val="none"/>
        </w:rPr>
        <w:t>7.1.2</w:t>
      </w:r>
      <w:r>
        <w:rPr>
          <w:rFonts w:hint="eastAsia" w:ascii="宋体" w:hAnsi="宋体"/>
          <w:sz w:val="24"/>
          <w:highlight w:val="none"/>
        </w:rPr>
        <w:t>焊接制做</w:t>
      </w:r>
    </w:p>
    <w:p>
      <w:pPr>
        <w:keepNext w:val="0"/>
        <w:keepLines w:val="0"/>
        <w:pageBreakBefore w:val="0"/>
        <w:numPr>
          <w:ilvl w:val="0"/>
          <w:numId w:val="6"/>
        </w:numPr>
        <w:kinsoku/>
        <w:wordWrap/>
        <w:overflowPunct/>
        <w:topLinePunct w:val="0"/>
        <w:bidi w:val="0"/>
        <w:spacing w:line="348" w:lineRule="auto"/>
        <w:textAlignment w:val="auto"/>
        <w:rPr>
          <w:rFonts w:ascii="宋体"/>
          <w:sz w:val="24"/>
          <w:highlight w:val="none"/>
        </w:rPr>
      </w:pPr>
      <w:r>
        <w:rPr>
          <w:rFonts w:hint="eastAsia" w:ascii="宋体" w:hAnsi="宋体"/>
          <w:sz w:val="24"/>
          <w:highlight w:val="none"/>
        </w:rPr>
        <w:t>焊工必须经考试合格并取得合格证书。持证焊工必须在其考试合格项目及其认可范围内施焊。</w:t>
      </w:r>
    </w:p>
    <w:p>
      <w:pPr>
        <w:keepNext w:val="0"/>
        <w:keepLines w:val="0"/>
        <w:pageBreakBefore w:val="0"/>
        <w:numPr>
          <w:ilvl w:val="0"/>
          <w:numId w:val="6"/>
        </w:numPr>
        <w:kinsoku/>
        <w:wordWrap/>
        <w:overflowPunct/>
        <w:topLinePunct w:val="0"/>
        <w:bidi w:val="0"/>
        <w:spacing w:line="348" w:lineRule="auto"/>
        <w:textAlignment w:val="auto"/>
        <w:rPr>
          <w:rFonts w:ascii="宋体"/>
          <w:sz w:val="24"/>
          <w:highlight w:val="none"/>
        </w:rPr>
      </w:pPr>
      <w:r>
        <w:rPr>
          <w:rFonts w:hint="eastAsia" w:ascii="宋体" w:hAnsi="宋体"/>
          <w:sz w:val="24"/>
          <w:highlight w:val="none"/>
        </w:rPr>
        <w:t>焊条、焊丝等焊接材料与母材的匹配应符合设计要求和国家标准规定。</w:t>
      </w:r>
    </w:p>
    <w:p>
      <w:pPr>
        <w:keepNext w:val="0"/>
        <w:keepLines w:val="0"/>
        <w:pageBreakBefore w:val="0"/>
        <w:numPr>
          <w:ilvl w:val="0"/>
          <w:numId w:val="6"/>
        </w:numPr>
        <w:kinsoku/>
        <w:wordWrap/>
        <w:overflowPunct/>
        <w:topLinePunct w:val="0"/>
        <w:bidi w:val="0"/>
        <w:spacing w:line="348" w:lineRule="auto"/>
        <w:textAlignment w:val="auto"/>
        <w:rPr>
          <w:rFonts w:ascii="宋体" w:hAnsi="宋体"/>
          <w:sz w:val="24"/>
          <w:highlight w:val="none"/>
        </w:rPr>
      </w:pPr>
      <w:r>
        <w:rPr>
          <w:rFonts w:hint="eastAsia" w:ascii="宋体" w:hAnsi="宋体"/>
          <w:sz w:val="24"/>
          <w:highlight w:val="none"/>
        </w:rPr>
        <w:t>焊接制做应满足《机械设备安装工程施工及验收通用规范》GB50231-98的要求。</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7.1.3</w:t>
      </w:r>
      <w:r>
        <w:rPr>
          <w:rFonts w:hint="eastAsia" w:ascii="宋体" w:hAnsi="宋体"/>
          <w:sz w:val="24"/>
          <w:highlight w:val="none"/>
        </w:rPr>
        <w:t>机械加工制做</w:t>
      </w:r>
    </w:p>
    <w:p>
      <w:pPr>
        <w:keepNext w:val="0"/>
        <w:keepLines w:val="0"/>
        <w:pageBreakBefore w:val="0"/>
        <w:numPr>
          <w:ilvl w:val="0"/>
          <w:numId w:val="7"/>
        </w:numPr>
        <w:kinsoku/>
        <w:wordWrap/>
        <w:overflowPunct/>
        <w:topLinePunct w:val="0"/>
        <w:bidi w:val="0"/>
        <w:spacing w:line="348" w:lineRule="auto"/>
        <w:textAlignment w:val="auto"/>
        <w:rPr>
          <w:rFonts w:ascii="宋体"/>
          <w:sz w:val="24"/>
          <w:highlight w:val="none"/>
        </w:rPr>
      </w:pPr>
      <w:r>
        <w:rPr>
          <w:rFonts w:hint="eastAsia" w:ascii="宋体" w:hAnsi="宋体"/>
          <w:sz w:val="24"/>
          <w:highlight w:val="none"/>
        </w:rPr>
        <w:t>各机加件的机加工工艺文件符合设计要求。</w:t>
      </w:r>
    </w:p>
    <w:p>
      <w:pPr>
        <w:keepNext w:val="0"/>
        <w:keepLines w:val="0"/>
        <w:pageBreakBefore w:val="0"/>
        <w:numPr>
          <w:ilvl w:val="0"/>
          <w:numId w:val="7"/>
        </w:numPr>
        <w:kinsoku/>
        <w:wordWrap/>
        <w:overflowPunct/>
        <w:topLinePunct w:val="0"/>
        <w:bidi w:val="0"/>
        <w:spacing w:line="348" w:lineRule="auto"/>
        <w:textAlignment w:val="auto"/>
        <w:rPr>
          <w:rFonts w:ascii="宋体"/>
          <w:sz w:val="24"/>
          <w:highlight w:val="none"/>
        </w:rPr>
      </w:pPr>
      <w:r>
        <w:rPr>
          <w:rFonts w:hint="eastAsia" w:ascii="宋体" w:hAnsi="宋体"/>
          <w:sz w:val="24"/>
          <w:highlight w:val="none"/>
        </w:rPr>
        <w:t>主要加工设备的状况和加工精度满足设计要求。</w:t>
      </w:r>
    </w:p>
    <w:p>
      <w:pPr>
        <w:keepNext w:val="0"/>
        <w:keepLines w:val="0"/>
        <w:pageBreakBefore w:val="0"/>
        <w:numPr>
          <w:ilvl w:val="0"/>
          <w:numId w:val="7"/>
        </w:numPr>
        <w:kinsoku/>
        <w:wordWrap/>
        <w:overflowPunct/>
        <w:topLinePunct w:val="0"/>
        <w:bidi w:val="0"/>
        <w:spacing w:line="348" w:lineRule="auto"/>
        <w:textAlignment w:val="auto"/>
        <w:rPr>
          <w:rFonts w:ascii="宋体"/>
          <w:sz w:val="24"/>
          <w:highlight w:val="none"/>
        </w:rPr>
      </w:pPr>
      <w:r>
        <w:rPr>
          <w:rFonts w:hint="eastAsia" w:ascii="宋体" w:hAnsi="宋体"/>
          <w:sz w:val="24"/>
          <w:highlight w:val="none"/>
        </w:rPr>
        <w:t>机加成品件外表无毛刺，且按要求倒圆、倒角或周边倒棱。</w:t>
      </w:r>
    </w:p>
    <w:p>
      <w:pPr>
        <w:keepNext w:val="0"/>
        <w:keepLines w:val="0"/>
        <w:pageBreakBefore w:val="0"/>
        <w:kinsoku/>
        <w:wordWrap/>
        <w:overflowPunct/>
        <w:topLinePunct w:val="0"/>
        <w:bidi w:val="0"/>
        <w:spacing w:line="348" w:lineRule="auto"/>
        <w:textAlignment w:val="auto"/>
        <w:rPr>
          <w:rFonts w:hint="eastAsia" w:ascii="宋体" w:hAnsi="宋体"/>
          <w:sz w:val="24"/>
          <w:highlight w:val="none"/>
        </w:rPr>
      </w:pPr>
      <w:r>
        <w:rPr>
          <w:rFonts w:ascii="宋体" w:hAnsi="宋体"/>
          <w:b w:val="0"/>
          <w:bCs/>
          <w:sz w:val="24"/>
          <w:highlight w:val="none"/>
        </w:rPr>
        <w:t>7.2</w:t>
      </w:r>
      <w:r>
        <w:rPr>
          <w:rFonts w:hint="eastAsia" w:ascii="宋体" w:hAnsi="宋体"/>
          <w:b w:val="0"/>
          <w:bCs/>
          <w:sz w:val="24"/>
          <w:highlight w:val="none"/>
        </w:rPr>
        <w:t>安装</w:t>
      </w:r>
    </w:p>
    <w:p>
      <w:pPr>
        <w:keepNext w:val="0"/>
        <w:keepLines w:val="0"/>
        <w:pageBreakBefore w:val="0"/>
        <w:numPr>
          <w:ilvl w:val="1"/>
          <w:numId w:val="8"/>
        </w:numPr>
        <w:tabs>
          <w:tab w:val="left" w:pos="360"/>
          <w:tab w:val="clear" w:pos="840"/>
        </w:tabs>
        <w:kinsoku/>
        <w:wordWrap/>
        <w:overflowPunct/>
        <w:topLinePunct w:val="0"/>
        <w:bidi w:val="0"/>
        <w:snapToGrid w:val="0"/>
        <w:spacing w:line="348" w:lineRule="auto"/>
        <w:ind w:left="360" w:hanging="360"/>
        <w:jc w:val="left"/>
        <w:textAlignment w:val="auto"/>
        <w:rPr>
          <w:rFonts w:hint="eastAsia" w:ascii="宋体" w:hAnsi="宋体"/>
          <w:sz w:val="24"/>
          <w:highlight w:val="none"/>
        </w:rPr>
      </w:pPr>
      <w:r>
        <w:rPr>
          <w:rFonts w:hint="eastAsia" w:ascii="宋体" w:hAnsi="宋体"/>
          <w:sz w:val="24"/>
          <w:highlight w:val="none"/>
          <w:lang w:eastAsia="zh-CN"/>
        </w:rPr>
        <w:t>投标方</w:t>
      </w:r>
      <w:r>
        <w:rPr>
          <w:rFonts w:hint="eastAsia" w:ascii="宋体" w:hAnsi="宋体"/>
          <w:sz w:val="24"/>
          <w:highlight w:val="none"/>
        </w:rPr>
        <w:t>安装人员必须提供相应的安装资质资格证书（如焊工证、电工证等）</w:t>
      </w:r>
      <w:r>
        <w:rPr>
          <w:rFonts w:hint="eastAsia" w:ascii="宋体" w:hAnsi="宋体"/>
          <w:sz w:val="24"/>
          <w:highlight w:val="none"/>
          <w:lang w:eastAsia="zh-CN"/>
        </w:rPr>
        <w:t>。</w:t>
      </w:r>
    </w:p>
    <w:p>
      <w:pPr>
        <w:keepNext w:val="0"/>
        <w:keepLines w:val="0"/>
        <w:pageBreakBefore w:val="0"/>
        <w:numPr>
          <w:ilvl w:val="0"/>
          <w:numId w:val="0"/>
        </w:numPr>
        <w:tabs>
          <w:tab w:val="left" w:pos="360"/>
        </w:tabs>
        <w:kinsoku/>
        <w:wordWrap/>
        <w:overflowPunct/>
        <w:topLinePunct w:val="0"/>
        <w:bidi w:val="0"/>
        <w:snapToGrid w:val="0"/>
        <w:spacing w:line="348" w:lineRule="auto"/>
        <w:ind w:leftChars="0"/>
        <w:jc w:val="left"/>
        <w:textAlignment w:val="auto"/>
        <w:rPr>
          <w:rFonts w:ascii="宋体" w:hAnsi="宋体"/>
          <w:sz w:val="24"/>
          <w:highlight w:val="none"/>
        </w:rPr>
      </w:pPr>
      <w:r>
        <w:rPr>
          <w:rFonts w:hint="eastAsia" w:hAnsi="宋体" w:cs="Arial"/>
          <w:color w:val="000000"/>
          <w:sz w:val="24"/>
          <w:highlight w:val="none"/>
          <w:lang w:val="en-US" w:eastAsia="zh-CN"/>
        </w:rPr>
        <w:t>2）</w:t>
      </w:r>
      <w:r>
        <w:rPr>
          <w:rFonts w:hint="eastAsia" w:hAnsi="宋体" w:cs="Arial"/>
          <w:color w:val="000000"/>
          <w:sz w:val="24"/>
          <w:highlight w:val="none"/>
        </w:rPr>
        <w:t>安装调试期间的安全问题由</w:t>
      </w:r>
      <w:r>
        <w:rPr>
          <w:rFonts w:hint="eastAsia" w:hAnsi="宋体" w:cs="Arial"/>
          <w:color w:val="000000"/>
          <w:sz w:val="24"/>
          <w:highlight w:val="none"/>
          <w:lang w:eastAsia="zh-CN"/>
        </w:rPr>
        <w:t>投标方</w:t>
      </w:r>
      <w:r>
        <w:rPr>
          <w:rFonts w:hint="eastAsia" w:hAnsi="宋体" w:cs="Arial"/>
          <w:color w:val="000000"/>
          <w:sz w:val="24"/>
          <w:highlight w:val="none"/>
        </w:rPr>
        <w:t>负责，</w:t>
      </w:r>
      <w:r>
        <w:rPr>
          <w:rFonts w:hint="eastAsia" w:hAnsi="宋体" w:cs="Arial"/>
          <w:color w:val="000000"/>
          <w:sz w:val="24"/>
          <w:highlight w:val="none"/>
          <w:lang w:eastAsia="zh-CN"/>
        </w:rPr>
        <w:t>投标方</w:t>
      </w:r>
      <w:r>
        <w:rPr>
          <w:rFonts w:hint="eastAsia" w:hAnsi="宋体" w:cs="Arial"/>
          <w:color w:val="000000"/>
          <w:sz w:val="24"/>
          <w:highlight w:val="none"/>
        </w:rPr>
        <w:t>确保设备的安装调试，直至验收后交付</w:t>
      </w:r>
      <w:r>
        <w:rPr>
          <w:rFonts w:hint="eastAsia" w:hAnsi="宋体" w:cs="Arial"/>
          <w:color w:val="000000"/>
          <w:sz w:val="24"/>
          <w:highlight w:val="none"/>
          <w:lang w:eastAsia="zh-CN"/>
        </w:rPr>
        <w:t>招标方</w:t>
      </w:r>
      <w:r>
        <w:rPr>
          <w:rFonts w:hint="eastAsia" w:hAnsi="宋体" w:cs="Arial"/>
          <w:color w:val="000000"/>
          <w:sz w:val="24"/>
          <w:highlight w:val="none"/>
        </w:rPr>
        <w:t>使用；</w:t>
      </w:r>
    </w:p>
    <w:p>
      <w:pPr>
        <w:keepNext w:val="0"/>
        <w:keepLines w:val="0"/>
        <w:pageBreakBefore w:val="0"/>
        <w:kinsoku/>
        <w:wordWrap/>
        <w:overflowPunct/>
        <w:topLinePunct w:val="0"/>
        <w:bidi w:val="0"/>
        <w:spacing w:line="348" w:lineRule="auto"/>
        <w:textAlignment w:val="auto"/>
        <w:rPr>
          <w:rFonts w:ascii="宋体" w:hAnsi="宋体"/>
          <w:sz w:val="24"/>
          <w:highlight w:val="none"/>
        </w:rPr>
      </w:pPr>
      <w:r>
        <w:rPr>
          <w:rFonts w:ascii="宋体" w:hAnsi="宋体"/>
          <w:sz w:val="24"/>
          <w:highlight w:val="none"/>
        </w:rPr>
        <w:t>7.3</w:t>
      </w:r>
      <w:r>
        <w:rPr>
          <w:rFonts w:hint="eastAsia" w:ascii="宋体" w:hAnsi="宋体"/>
          <w:sz w:val="24"/>
          <w:highlight w:val="none"/>
        </w:rPr>
        <w:t>调试、试运行</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7.3.1</w:t>
      </w:r>
      <w:r>
        <w:rPr>
          <w:rFonts w:hint="eastAsia" w:ascii="宋体" w:hAnsi="宋体"/>
          <w:sz w:val="24"/>
          <w:highlight w:val="none"/>
          <w:lang w:eastAsia="zh-CN"/>
        </w:rPr>
        <w:t>调试</w:t>
      </w:r>
      <w:r>
        <w:rPr>
          <w:rFonts w:hint="eastAsia" w:ascii="宋体" w:hAnsi="宋体"/>
          <w:sz w:val="24"/>
          <w:highlight w:val="none"/>
        </w:rPr>
        <w:t>：</w:t>
      </w:r>
    </w:p>
    <w:p>
      <w:pPr>
        <w:keepNext w:val="0"/>
        <w:keepLines w:val="0"/>
        <w:pageBreakBefore w:val="0"/>
        <w:numPr>
          <w:ilvl w:val="0"/>
          <w:numId w:val="9"/>
        </w:numPr>
        <w:kinsoku/>
        <w:wordWrap/>
        <w:overflowPunct/>
        <w:topLinePunct w:val="0"/>
        <w:bidi w:val="0"/>
        <w:spacing w:line="348" w:lineRule="auto"/>
        <w:textAlignment w:val="auto"/>
        <w:rPr>
          <w:rFonts w:ascii="宋体"/>
          <w:sz w:val="24"/>
          <w:highlight w:val="none"/>
        </w:rPr>
      </w:pPr>
      <w:r>
        <w:rPr>
          <w:rFonts w:hint="eastAsia" w:ascii="宋体" w:hAnsi="宋体"/>
          <w:bCs/>
          <w:color w:val="000000"/>
          <w:sz w:val="24"/>
          <w:highlight w:val="none"/>
        </w:rPr>
        <w:t>设备调试：设备安装完</w:t>
      </w:r>
      <w:r>
        <w:rPr>
          <w:rFonts w:hint="eastAsia" w:ascii="宋体" w:hAnsi="宋体"/>
          <w:bCs/>
          <w:color w:val="000000"/>
          <w:sz w:val="24"/>
          <w:highlight w:val="none"/>
          <w:lang w:eastAsia="zh-CN"/>
        </w:rPr>
        <w:t>且经安装验收确认</w:t>
      </w:r>
      <w:r>
        <w:rPr>
          <w:rFonts w:hint="eastAsia" w:ascii="宋体" w:hAnsi="宋体"/>
          <w:bCs/>
          <w:color w:val="000000"/>
          <w:sz w:val="24"/>
          <w:highlight w:val="none"/>
        </w:rPr>
        <w:t>后，进行单机调试</w:t>
      </w:r>
      <w:r>
        <w:rPr>
          <w:rFonts w:hint="eastAsia" w:ascii="宋体" w:hAnsi="宋体"/>
          <w:sz w:val="24"/>
          <w:highlight w:val="none"/>
        </w:rPr>
        <w:t>。</w:t>
      </w:r>
    </w:p>
    <w:p>
      <w:pPr>
        <w:keepNext w:val="0"/>
        <w:keepLines w:val="0"/>
        <w:pageBreakBefore w:val="0"/>
        <w:numPr>
          <w:ilvl w:val="0"/>
          <w:numId w:val="9"/>
        </w:numPr>
        <w:kinsoku/>
        <w:wordWrap/>
        <w:overflowPunct/>
        <w:topLinePunct w:val="0"/>
        <w:bidi w:val="0"/>
        <w:spacing w:line="348" w:lineRule="auto"/>
        <w:textAlignment w:val="auto"/>
        <w:rPr>
          <w:rFonts w:hint="eastAsia" w:ascii="宋体" w:hAnsi="宋体"/>
          <w:sz w:val="24"/>
          <w:highlight w:val="none"/>
        </w:rPr>
      </w:pPr>
      <w:r>
        <w:rPr>
          <w:rFonts w:hint="eastAsia" w:ascii="宋体" w:hAnsi="宋体"/>
          <w:bCs/>
          <w:color w:val="000000"/>
          <w:sz w:val="24"/>
          <w:highlight w:val="none"/>
        </w:rPr>
        <w:t>系统调试：单机调试合格后，配合</w:t>
      </w:r>
      <w:r>
        <w:rPr>
          <w:rFonts w:hint="eastAsia" w:ascii="宋体" w:hAnsi="宋体"/>
          <w:bCs/>
          <w:color w:val="000000"/>
          <w:sz w:val="24"/>
          <w:highlight w:val="none"/>
          <w:lang w:eastAsia="zh-CN"/>
        </w:rPr>
        <w:t>招标方</w:t>
      </w:r>
      <w:r>
        <w:rPr>
          <w:rFonts w:hint="eastAsia" w:ascii="宋体" w:hAnsi="宋体"/>
          <w:bCs/>
          <w:color w:val="000000"/>
          <w:sz w:val="24"/>
          <w:highlight w:val="none"/>
        </w:rPr>
        <w:t>生产情况进行系统调试</w:t>
      </w:r>
      <w:r>
        <w:rPr>
          <w:rFonts w:hint="eastAsia" w:ascii="宋体" w:hAnsi="宋体"/>
          <w:sz w:val="24"/>
          <w:highlight w:val="none"/>
        </w:rPr>
        <w:t>。</w:t>
      </w:r>
    </w:p>
    <w:p>
      <w:pPr>
        <w:keepNext w:val="0"/>
        <w:keepLines w:val="0"/>
        <w:pageBreakBefore w:val="0"/>
        <w:numPr>
          <w:ilvl w:val="0"/>
          <w:numId w:val="10"/>
        </w:numPr>
        <w:kinsoku/>
        <w:wordWrap/>
        <w:overflowPunct/>
        <w:topLinePunct w:val="0"/>
        <w:bidi w:val="0"/>
        <w:spacing w:line="348" w:lineRule="auto"/>
        <w:textAlignment w:val="auto"/>
        <w:rPr>
          <w:rFonts w:hint="eastAsia" w:ascii="宋体" w:hAnsi="宋体"/>
          <w:b/>
          <w:sz w:val="24"/>
          <w:highlight w:val="none"/>
        </w:rPr>
      </w:pPr>
      <w:bookmarkStart w:id="8" w:name="_Toc18602_WPSOffice_Level1"/>
      <w:r>
        <w:rPr>
          <w:rFonts w:hint="eastAsia" w:ascii="宋体" w:hAnsi="宋体"/>
          <w:b/>
          <w:sz w:val="24"/>
          <w:highlight w:val="none"/>
        </w:rPr>
        <w:t>验收</w:t>
      </w:r>
      <w:bookmarkEnd w:id="8"/>
    </w:p>
    <w:p>
      <w:pPr>
        <w:keepNext w:val="0"/>
        <w:keepLines w:val="0"/>
        <w:pageBreakBefore w:val="0"/>
        <w:numPr>
          <w:ilvl w:val="0"/>
          <w:numId w:val="0"/>
        </w:numPr>
        <w:kinsoku/>
        <w:wordWrap/>
        <w:overflowPunct/>
        <w:topLinePunct w:val="0"/>
        <w:bidi w:val="0"/>
        <w:spacing w:line="348" w:lineRule="auto"/>
        <w:textAlignment w:val="auto"/>
        <w:rPr>
          <w:rFonts w:ascii="宋体"/>
          <w:b w:val="0"/>
          <w:bCs/>
          <w:sz w:val="24"/>
          <w:highlight w:val="none"/>
        </w:rPr>
      </w:pPr>
      <w:r>
        <w:rPr>
          <w:rFonts w:ascii="宋体"/>
          <w:b w:val="0"/>
          <w:bCs/>
          <w:sz w:val="24"/>
          <w:highlight w:val="none"/>
        </w:rPr>
        <w:t>8.1</w:t>
      </w:r>
      <w:r>
        <w:rPr>
          <w:rFonts w:hint="eastAsia" w:ascii="宋体"/>
          <w:b w:val="0"/>
          <w:bCs/>
          <w:sz w:val="24"/>
          <w:highlight w:val="none"/>
        </w:rPr>
        <w:t>检验和测试</w:t>
      </w:r>
    </w:p>
    <w:p>
      <w:pPr>
        <w:keepNext w:val="0"/>
        <w:keepLines w:val="0"/>
        <w:pageBreakBefore w:val="0"/>
        <w:numPr>
          <w:ilvl w:val="0"/>
          <w:numId w:val="0"/>
        </w:numPr>
        <w:kinsoku/>
        <w:wordWrap/>
        <w:overflowPunct/>
        <w:topLinePunct w:val="0"/>
        <w:bidi w:val="0"/>
        <w:spacing w:line="348" w:lineRule="auto"/>
        <w:textAlignment w:val="auto"/>
        <w:rPr>
          <w:rFonts w:hint="eastAsia" w:ascii="宋体"/>
          <w:sz w:val="24"/>
          <w:highlight w:val="none"/>
        </w:rPr>
      </w:pPr>
      <w:r>
        <w:rPr>
          <w:rFonts w:ascii="宋体"/>
          <w:sz w:val="24"/>
          <w:highlight w:val="none"/>
        </w:rPr>
        <w:t>8.1.1</w:t>
      </w:r>
      <w:r>
        <w:rPr>
          <w:rFonts w:hint="eastAsia"/>
          <w:sz w:val="24"/>
          <w:highlight w:val="none"/>
          <w:lang w:eastAsia="zh-CN"/>
        </w:rPr>
        <w:t>招标方</w:t>
      </w:r>
      <w:r>
        <w:rPr>
          <w:rFonts w:hint="eastAsia" w:ascii="宋体"/>
          <w:sz w:val="24"/>
          <w:highlight w:val="none"/>
        </w:rPr>
        <w:t>或其代表应有权检验、测试货物，以确认货物是否符合合同规格的要求，并且不承担额外的费用。</w:t>
      </w:r>
    </w:p>
    <w:p>
      <w:pPr>
        <w:keepNext w:val="0"/>
        <w:keepLines w:val="0"/>
        <w:pageBreakBefore w:val="0"/>
        <w:numPr>
          <w:ilvl w:val="0"/>
          <w:numId w:val="0"/>
        </w:numPr>
        <w:kinsoku/>
        <w:wordWrap/>
        <w:overflowPunct/>
        <w:topLinePunct w:val="0"/>
        <w:bidi w:val="0"/>
        <w:spacing w:line="348" w:lineRule="auto"/>
        <w:textAlignment w:val="auto"/>
        <w:rPr>
          <w:rFonts w:ascii="宋体"/>
          <w:b w:val="0"/>
          <w:bCs/>
          <w:sz w:val="24"/>
          <w:highlight w:val="none"/>
        </w:rPr>
      </w:pPr>
      <w:r>
        <w:rPr>
          <w:rFonts w:hint="eastAsia" w:ascii="宋体"/>
          <w:b w:val="0"/>
          <w:bCs/>
          <w:sz w:val="24"/>
          <w:highlight w:val="none"/>
          <w:lang w:val="en-US" w:eastAsia="zh-CN"/>
        </w:rPr>
        <w:t>8.2</w:t>
      </w:r>
      <w:r>
        <w:rPr>
          <w:rFonts w:hint="eastAsia" w:ascii="宋体"/>
          <w:b w:val="0"/>
          <w:bCs/>
          <w:sz w:val="24"/>
          <w:highlight w:val="none"/>
        </w:rPr>
        <w:t>验收程序</w:t>
      </w:r>
    </w:p>
    <w:p>
      <w:pPr>
        <w:pStyle w:val="7"/>
        <w:keepNext w:val="0"/>
        <w:keepLines w:val="0"/>
        <w:pageBreakBefore w:val="0"/>
        <w:widowControl w:val="0"/>
        <w:tabs>
          <w:tab w:val="left" w:pos="525"/>
        </w:tabs>
        <w:kinsoku/>
        <w:wordWrap/>
        <w:overflowPunct/>
        <w:topLinePunct w:val="0"/>
        <w:autoSpaceDE/>
        <w:autoSpaceDN/>
        <w:bidi w:val="0"/>
        <w:adjustRightInd/>
        <w:snapToGrid/>
        <w:spacing w:line="348" w:lineRule="auto"/>
        <w:ind w:right="0" w:firstLine="480" w:firstLineChars="200"/>
        <w:textAlignment w:val="auto"/>
        <w:outlineLvl w:val="9"/>
        <w:rPr>
          <w:rFonts w:hint="eastAsia" w:cs="Arial"/>
          <w:color w:val="000000"/>
          <w:sz w:val="24"/>
          <w:highlight w:val="none"/>
          <w:lang w:eastAsia="zh-CN"/>
        </w:rPr>
      </w:pPr>
      <w:r>
        <w:rPr>
          <w:rFonts w:hint="eastAsia" w:cs="Arial"/>
          <w:color w:val="000000"/>
          <w:sz w:val="24"/>
          <w:highlight w:val="none"/>
          <w:lang w:eastAsia="zh-CN"/>
        </w:rPr>
        <w:t>安装调试完成－&gt;试生产一个月（或正常生产</w:t>
      </w:r>
      <w:r>
        <w:rPr>
          <w:rFonts w:hint="eastAsia" w:cs="Arial"/>
          <w:color w:val="000000"/>
          <w:sz w:val="24"/>
          <w:highlight w:val="none"/>
          <w:lang w:val="en-US" w:eastAsia="zh-CN"/>
        </w:rPr>
        <w:t>1</w:t>
      </w:r>
      <w:r>
        <w:rPr>
          <w:rFonts w:hint="eastAsia" w:cs="Arial"/>
          <w:color w:val="000000"/>
          <w:sz w:val="24"/>
          <w:highlight w:val="none"/>
          <w:lang w:eastAsia="zh-CN"/>
        </w:rPr>
        <w:t>000台）－&gt;预验收－&gt;生产六个月（或正常</w:t>
      </w:r>
      <w:r>
        <w:rPr>
          <w:rFonts w:hint="eastAsia" w:cs="Arial"/>
          <w:color w:val="000000"/>
          <w:sz w:val="24"/>
          <w:highlight w:val="none"/>
          <w:lang w:val="en-US" w:eastAsia="zh-CN"/>
        </w:rPr>
        <w:t>6</w:t>
      </w:r>
      <w:r>
        <w:rPr>
          <w:rFonts w:hint="eastAsia" w:cs="Arial"/>
          <w:color w:val="000000"/>
          <w:sz w:val="24"/>
          <w:highlight w:val="none"/>
          <w:lang w:eastAsia="zh-CN"/>
        </w:rPr>
        <w:t>000台）而且设备正常运转－&gt;终验收－&gt;质保期一年 。</w:t>
      </w:r>
    </w:p>
    <w:p>
      <w:pPr>
        <w:keepNext w:val="0"/>
        <w:keepLines w:val="0"/>
        <w:pageBreakBefore w:val="0"/>
        <w:kinsoku/>
        <w:wordWrap/>
        <w:overflowPunct/>
        <w:topLinePunct w:val="0"/>
        <w:bidi w:val="0"/>
        <w:spacing w:line="348" w:lineRule="auto"/>
        <w:textAlignment w:val="auto"/>
        <w:rPr>
          <w:rFonts w:hint="eastAsia" w:ascii="宋体" w:hAnsi="宋体"/>
          <w:b w:val="0"/>
          <w:bCs w:val="0"/>
          <w:sz w:val="24"/>
          <w:highlight w:val="none"/>
        </w:rPr>
      </w:pPr>
      <w:r>
        <w:rPr>
          <w:rFonts w:hint="eastAsia" w:cs="Arial"/>
          <w:color w:val="000000"/>
          <w:sz w:val="24"/>
          <w:highlight w:val="none"/>
          <w:lang w:eastAsia="zh-CN"/>
        </w:rPr>
        <w:t>在每个阶段出现影响生产的故障（持续</w:t>
      </w:r>
      <w:r>
        <w:rPr>
          <w:rFonts w:hint="eastAsia" w:cs="Arial"/>
          <w:color w:val="000000"/>
          <w:sz w:val="24"/>
          <w:highlight w:val="none"/>
          <w:lang w:val="en-US" w:eastAsia="zh-CN"/>
        </w:rPr>
        <w:t>4小时以上</w:t>
      </w:r>
      <w:r>
        <w:rPr>
          <w:rFonts w:hint="eastAsia" w:cs="Arial"/>
          <w:color w:val="000000"/>
          <w:sz w:val="24"/>
          <w:highlight w:val="none"/>
          <w:lang w:eastAsia="zh-CN"/>
        </w:rPr>
        <w:t>）或者关键设备重大问题视为该阶段设备运行不合格，待投标方完全解决完故障问题后测试时间从该阶段重新开始计算。每个阶段合格后进入下一个阶段</w:t>
      </w:r>
      <w:r>
        <w:rPr>
          <w:rFonts w:hint="eastAsia" w:ascii="宋体" w:hAnsi="宋体"/>
          <w:b w:val="0"/>
          <w:bCs w:val="0"/>
          <w:sz w:val="24"/>
          <w:highlight w:val="none"/>
        </w:rPr>
        <w:t>。</w:t>
      </w:r>
    </w:p>
    <w:p>
      <w:pPr>
        <w:keepNext w:val="0"/>
        <w:keepLines w:val="0"/>
        <w:pageBreakBefore w:val="0"/>
        <w:kinsoku/>
        <w:wordWrap/>
        <w:overflowPunct/>
        <w:topLinePunct w:val="0"/>
        <w:bidi w:val="0"/>
        <w:spacing w:line="348" w:lineRule="auto"/>
        <w:textAlignment w:val="auto"/>
        <w:rPr>
          <w:rFonts w:hint="eastAsia" w:ascii="宋体" w:hAnsi="宋体"/>
          <w:b w:val="0"/>
          <w:bCs w:val="0"/>
          <w:color w:val="0000FF"/>
          <w:sz w:val="24"/>
          <w:highlight w:val="none"/>
          <w:lang w:val="en-US" w:eastAsia="zh-CN"/>
        </w:rPr>
      </w:pPr>
      <w:r>
        <w:rPr>
          <w:rFonts w:hint="eastAsia" w:ascii="宋体" w:hAnsi="宋体"/>
          <w:b w:val="0"/>
          <w:bCs w:val="0"/>
          <w:color w:val="0000FF"/>
          <w:sz w:val="24"/>
          <w:highlight w:val="none"/>
          <w:lang w:val="en-US" w:eastAsia="zh-CN"/>
        </w:rPr>
        <w:t>8.3 验收资料</w:t>
      </w:r>
    </w:p>
    <w:p>
      <w:pPr>
        <w:keepNext w:val="0"/>
        <w:keepLines w:val="0"/>
        <w:pageBreakBefore w:val="0"/>
        <w:kinsoku/>
        <w:wordWrap/>
        <w:overflowPunct/>
        <w:topLinePunct w:val="0"/>
        <w:bidi w:val="0"/>
        <w:spacing w:line="348" w:lineRule="auto"/>
        <w:textAlignment w:val="auto"/>
        <w:rPr>
          <w:rFonts w:hint="eastAsia" w:cs="Arial"/>
          <w:color w:val="000000"/>
          <w:sz w:val="24"/>
          <w:highlight w:val="none"/>
          <w:lang w:val="en-US" w:eastAsia="zh-CN"/>
        </w:rPr>
      </w:pPr>
      <w:r>
        <w:rPr>
          <w:rFonts w:hint="eastAsia" w:ascii="宋体" w:hAnsi="宋体"/>
          <w:b w:val="0"/>
          <w:bCs w:val="0"/>
          <w:color w:val="0000FF"/>
          <w:sz w:val="24"/>
          <w:highlight w:val="none"/>
          <w:lang w:val="en-US" w:eastAsia="zh-CN"/>
        </w:rPr>
        <w:t xml:space="preserve">    </w:t>
      </w:r>
      <w:r>
        <w:rPr>
          <w:rFonts w:hint="eastAsia" w:cs="Arial"/>
          <w:color w:val="0000FF"/>
          <w:sz w:val="24"/>
          <w:highlight w:val="none"/>
          <w:lang w:val="en-US" w:eastAsia="zh-CN"/>
        </w:rPr>
        <w:t>移交</w:t>
      </w:r>
      <w:r>
        <w:rPr>
          <w:rFonts w:hint="eastAsia" w:ascii="宋体" w:hAnsi="宋体"/>
          <w:b w:val="0"/>
          <w:bCs w:val="0"/>
          <w:color w:val="0000FF"/>
          <w:sz w:val="24"/>
          <w:highlight w:val="none"/>
          <w:lang w:val="en-US" w:eastAsia="zh-CN"/>
        </w:rPr>
        <w:t>相</w:t>
      </w:r>
      <w:r>
        <w:rPr>
          <w:rFonts w:hint="eastAsia" w:cs="Arial"/>
          <w:color w:val="0000FF"/>
          <w:sz w:val="24"/>
          <w:highlight w:val="none"/>
          <w:lang w:val="en-US" w:eastAsia="zh-CN"/>
        </w:rPr>
        <w:t>关工程资料电子档及纸质档，如最终定版的细部设计图、部（零）件图纸、设备维护保养手册（如需要）等相关资料。</w:t>
      </w:r>
    </w:p>
    <w:p>
      <w:pPr>
        <w:keepNext w:val="0"/>
        <w:keepLines w:val="0"/>
        <w:pageBreakBefore w:val="0"/>
        <w:kinsoku/>
        <w:wordWrap/>
        <w:overflowPunct/>
        <w:topLinePunct w:val="0"/>
        <w:bidi w:val="0"/>
        <w:spacing w:line="348" w:lineRule="auto"/>
        <w:textAlignment w:val="auto"/>
        <w:rPr>
          <w:rFonts w:ascii="宋体"/>
          <w:b/>
          <w:sz w:val="24"/>
          <w:highlight w:val="none"/>
        </w:rPr>
      </w:pPr>
      <w:bookmarkStart w:id="9" w:name="_Toc21987_WPSOffice_Level1"/>
      <w:r>
        <w:rPr>
          <w:rFonts w:hint="eastAsia" w:ascii="宋体" w:hAnsi="宋体"/>
          <w:b/>
          <w:sz w:val="24"/>
          <w:highlight w:val="none"/>
          <w:lang w:val="en-US" w:eastAsia="zh-CN"/>
        </w:rPr>
        <w:t xml:space="preserve">9 </w:t>
      </w:r>
      <w:r>
        <w:rPr>
          <w:rFonts w:hint="eastAsia" w:ascii="宋体" w:hAnsi="宋体"/>
          <w:b/>
          <w:sz w:val="24"/>
          <w:highlight w:val="none"/>
        </w:rPr>
        <w:t>售后服务</w:t>
      </w:r>
      <w:bookmarkEnd w:id="9"/>
    </w:p>
    <w:p>
      <w:pPr>
        <w:keepNext w:val="0"/>
        <w:keepLines w:val="0"/>
        <w:pageBreakBefore w:val="0"/>
        <w:tabs>
          <w:tab w:val="left" w:pos="1680"/>
        </w:tabs>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hint="eastAsia" w:ascii="宋体" w:hAnsi="宋体" w:cs="宋体"/>
          <w:kern w:val="0"/>
          <w:sz w:val="24"/>
          <w:highlight w:val="none"/>
          <w:lang w:val="en-US" w:eastAsia="zh-CN"/>
        </w:rPr>
        <w:t>10</w:t>
      </w:r>
      <w:r>
        <w:rPr>
          <w:rFonts w:ascii="宋体" w:hAnsi="宋体" w:cs="宋体"/>
          <w:kern w:val="0"/>
          <w:sz w:val="24"/>
          <w:highlight w:val="none"/>
        </w:rPr>
        <w:t>.</w:t>
      </w:r>
      <w:r>
        <w:rPr>
          <w:rFonts w:hint="eastAsia" w:ascii="宋体" w:hAnsi="宋体" w:cs="宋体"/>
          <w:kern w:val="0"/>
          <w:sz w:val="24"/>
          <w:highlight w:val="none"/>
          <w:lang w:val="en-US" w:eastAsia="zh-CN"/>
        </w:rPr>
        <w:t xml:space="preserve">1 </w:t>
      </w:r>
      <w:r>
        <w:rPr>
          <w:rFonts w:hint="eastAsia" w:ascii="宋体" w:hAnsi="宋体" w:cs="宋体"/>
          <w:kern w:val="0"/>
          <w:sz w:val="24"/>
          <w:highlight w:val="none"/>
        </w:rPr>
        <w:t>质量保证期为一年，自</w:t>
      </w:r>
      <w:r>
        <w:rPr>
          <w:rFonts w:hint="eastAsia" w:ascii="宋体" w:hAnsi="宋体" w:cs="宋体"/>
          <w:bCs/>
          <w:kern w:val="0"/>
          <w:sz w:val="24"/>
          <w:highlight w:val="none"/>
          <w:lang w:eastAsia="zh-CN"/>
        </w:rPr>
        <w:t>招标方</w:t>
      </w:r>
      <w:r>
        <w:rPr>
          <w:rFonts w:hint="eastAsia" w:ascii="宋体" w:hAnsi="宋体" w:cs="宋体"/>
          <w:kern w:val="0"/>
          <w:sz w:val="24"/>
          <w:highlight w:val="none"/>
        </w:rPr>
        <w:t>工程终验收合格签字之日起计算。</w:t>
      </w:r>
    </w:p>
    <w:p>
      <w:pPr>
        <w:keepNext w:val="0"/>
        <w:keepLines w:val="0"/>
        <w:pageBreakBefore w:val="0"/>
        <w:widowControl w:val="0"/>
        <w:numPr>
          <w:ilvl w:val="0"/>
          <w:numId w:val="0"/>
        </w:numPr>
        <w:kinsoku/>
        <w:wordWrap/>
        <w:overflowPunct/>
        <w:topLinePunct w:val="0"/>
        <w:bidi w:val="0"/>
        <w:snapToGrid/>
        <w:spacing w:line="348" w:lineRule="auto"/>
        <w:textAlignment w:val="auto"/>
        <w:outlineLvl w:val="9"/>
        <w:rPr>
          <w:rFonts w:ascii="宋体" w:cs="宋体"/>
          <w:b w:val="0"/>
          <w:bCs w:val="0"/>
          <w:color w:val="auto"/>
          <w:kern w:val="0"/>
          <w:sz w:val="24"/>
          <w:highlight w:val="none"/>
        </w:rPr>
      </w:pPr>
      <w:r>
        <w:rPr>
          <w:rFonts w:hint="eastAsia" w:ascii="宋体" w:hAnsi="宋体" w:cs="宋体"/>
          <w:kern w:val="0"/>
          <w:sz w:val="24"/>
          <w:highlight w:val="none"/>
          <w:lang w:val="en-US" w:eastAsia="zh-CN"/>
        </w:rPr>
        <w:t>10</w:t>
      </w:r>
      <w:r>
        <w:rPr>
          <w:rFonts w:ascii="宋体" w:hAnsi="宋体" w:cs="宋体"/>
          <w:kern w:val="0"/>
          <w:sz w:val="24"/>
          <w:highlight w:val="none"/>
        </w:rPr>
        <w:t>.2</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质量保证期内免费提供零配件、免费维修、更换。</w:t>
      </w:r>
    </w:p>
    <w:p>
      <w:pPr>
        <w:keepNext w:val="0"/>
        <w:keepLines w:val="0"/>
        <w:pageBreakBefore w:val="0"/>
        <w:tabs>
          <w:tab w:val="left" w:pos="1680"/>
        </w:tabs>
        <w:kinsoku/>
        <w:wordWrap/>
        <w:overflowPunct/>
        <w:topLinePunct w:val="0"/>
        <w:autoSpaceDE w:val="0"/>
        <w:autoSpaceDN w:val="0"/>
        <w:bidi w:val="0"/>
        <w:adjustRightInd w:val="0"/>
        <w:spacing w:line="348" w:lineRule="auto"/>
        <w:jc w:val="left"/>
        <w:textAlignment w:val="auto"/>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10</w:t>
      </w:r>
      <w:r>
        <w:rPr>
          <w:rFonts w:ascii="宋体" w:hAnsi="宋体" w:cs="宋体"/>
          <w:b w:val="0"/>
          <w:bCs w:val="0"/>
          <w:color w:val="auto"/>
          <w:kern w:val="0"/>
          <w:sz w:val="24"/>
          <w:highlight w:val="none"/>
        </w:rPr>
        <w:t>.3</w:t>
      </w:r>
      <w:r>
        <w:rPr>
          <w:rFonts w:hint="eastAsia" w:ascii="宋体" w:hAnsi="宋体" w:cs="宋体"/>
          <w:b w:val="0"/>
          <w:bCs w:val="0"/>
          <w:color w:val="auto"/>
          <w:kern w:val="0"/>
          <w:sz w:val="24"/>
          <w:highlight w:val="none"/>
          <w:lang w:val="en-US" w:eastAsia="zh-CN"/>
        </w:rPr>
        <w:t xml:space="preserve"> </w:t>
      </w:r>
      <w:r>
        <w:rPr>
          <w:rFonts w:hint="eastAsia" w:ascii="宋体" w:hAnsi="宋体" w:cs="宋体"/>
          <w:b w:val="0"/>
          <w:bCs w:val="0"/>
          <w:color w:val="auto"/>
          <w:kern w:val="0"/>
          <w:sz w:val="24"/>
          <w:highlight w:val="none"/>
        </w:rPr>
        <w:t>维修反应时间在</w:t>
      </w:r>
      <w:r>
        <w:rPr>
          <w:rFonts w:ascii="宋体" w:hAnsi="宋体" w:cs="宋体"/>
          <w:b w:val="0"/>
          <w:bCs w:val="0"/>
          <w:color w:val="auto"/>
          <w:kern w:val="0"/>
          <w:sz w:val="24"/>
          <w:highlight w:val="none"/>
        </w:rPr>
        <w:t>12</w:t>
      </w:r>
      <w:r>
        <w:rPr>
          <w:rFonts w:hint="eastAsia" w:ascii="宋体" w:hAnsi="宋体" w:cs="宋体"/>
          <w:b w:val="0"/>
          <w:bCs w:val="0"/>
          <w:color w:val="auto"/>
          <w:kern w:val="0"/>
          <w:sz w:val="24"/>
          <w:highlight w:val="none"/>
        </w:rPr>
        <w:t>小时之内给予有效答复，并在</w:t>
      </w:r>
      <w:r>
        <w:rPr>
          <w:rFonts w:ascii="宋体" w:hAnsi="宋体" w:cs="宋体"/>
          <w:b w:val="0"/>
          <w:bCs w:val="0"/>
          <w:color w:val="auto"/>
          <w:kern w:val="0"/>
          <w:sz w:val="24"/>
          <w:highlight w:val="none"/>
        </w:rPr>
        <w:t>24</w:t>
      </w:r>
      <w:r>
        <w:rPr>
          <w:rFonts w:hint="eastAsia" w:ascii="宋体" w:hAnsi="宋体" w:cs="宋体"/>
          <w:b w:val="0"/>
          <w:bCs w:val="0"/>
          <w:color w:val="auto"/>
          <w:kern w:val="0"/>
          <w:sz w:val="24"/>
          <w:highlight w:val="none"/>
        </w:rPr>
        <w:t>小时内到达</w:t>
      </w:r>
      <w:r>
        <w:rPr>
          <w:rFonts w:hint="eastAsia" w:ascii="宋体" w:hAnsi="宋体" w:cs="宋体"/>
          <w:b w:val="0"/>
          <w:bCs w:val="0"/>
          <w:color w:val="auto"/>
          <w:kern w:val="0"/>
          <w:sz w:val="24"/>
          <w:highlight w:val="none"/>
          <w:lang w:eastAsia="zh-CN"/>
        </w:rPr>
        <w:t>招标方</w:t>
      </w:r>
      <w:r>
        <w:rPr>
          <w:rFonts w:hint="eastAsia" w:ascii="宋体" w:hAnsi="宋体" w:cs="宋体"/>
          <w:b w:val="0"/>
          <w:bCs w:val="0"/>
          <w:color w:val="auto"/>
          <w:kern w:val="0"/>
          <w:sz w:val="24"/>
          <w:highlight w:val="none"/>
        </w:rPr>
        <w:t>工厂</w:t>
      </w:r>
      <w:r>
        <w:rPr>
          <w:rFonts w:hint="eastAsia" w:ascii="宋体" w:hAnsi="宋体" w:cs="宋体"/>
          <w:b w:val="0"/>
          <w:bCs w:val="0"/>
          <w:color w:val="auto"/>
          <w:kern w:val="0"/>
          <w:sz w:val="24"/>
          <w:highlight w:val="none"/>
          <w:lang w:eastAsia="zh-CN"/>
        </w:rPr>
        <w:t>，</w:t>
      </w:r>
      <w:r>
        <w:rPr>
          <w:rFonts w:hint="eastAsia" w:ascii="宋体" w:hAnsi="宋体"/>
          <w:b w:val="0"/>
          <w:bCs w:val="0"/>
          <w:color w:val="auto"/>
          <w:sz w:val="24"/>
          <w:highlight w:val="none"/>
        </w:rPr>
        <w:t>并应在48小时内排除故障</w:t>
      </w:r>
      <w:r>
        <w:rPr>
          <w:rFonts w:hint="eastAsia" w:ascii="宋体" w:hAnsi="宋体" w:cs="宋体"/>
          <w:b w:val="0"/>
          <w:bCs w:val="0"/>
          <w:color w:val="auto"/>
          <w:kern w:val="0"/>
          <w:sz w:val="24"/>
          <w:highlight w:val="none"/>
        </w:rPr>
        <w:t>。</w:t>
      </w:r>
    </w:p>
    <w:p>
      <w:pPr>
        <w:pStyle w:val="4"/>
        <w:rPr>
          <w:rFonts w:hint="eastAsia" w:ascii="宋体" w:hAnsi="宋体" w:eastAsia="宋体" w:cs="宋体"/>
          <w:b w:val="0"/>
          <w:bCs w:val="0"/>
          <w:color w:val="0000FF"/>
          <w:kern w:val="0"/>
          <w:sz w:val="24"/>
          <w:highlight w:val="none"/>
          <w:lang w:val="en-US" w:eastAsia="zh-CN"/>
        </w:rPr>
      </w:pPr>
      <w:r>
        <w:rPr>
          <w:rFonts w:hint="eastAsia" w:ascii="宋体" w:hAnsi="宋体" w:cs="宋体"/>
          <w:b w:val="0"/>
          <w:bCs w:val="0"/>
          <w:color w:val="0000FF"/>
          <w:kern w:val="0"/>
          <w:sz w:val="24"/>
          <w:highlight w:val="none"/>
          <w:lang w:val="en-US" w:eastAsia="zh-CN"/>
        </w:rPr>
        <w:t xml:space="preserve">10.4 </w:t>
      </w:r>
      <w:r>
        <w:rPr>
          <w:rFonts w:hint="eastAsia" w:ascii="宋体" w:hAnsi="宋体" w:eastAsia="宋体" w:cs="宋体"/>
          <w:b w:val="0"/>
          <w:bCs w:val="0"/>
          <w:color w:val="0000FF"/>
          <w:kern w:val="0"/>
          <w:sz w:val="24"/>
          <w:szCs w:val="24"/>
          <w:highlight w:val="none"/>
          <w:lang w:val="en-US" w:eastAsia="zh-CN" w:bidi="ar-SA"/>
        </w:rPr>
        <w:t>因投</w:t>
      </w:r>
      <w:r>
        <w:rPr>
          <w:rFonts w:hint="eastAsia" w:ascii="宋体" w:hAnsi="宋体" w:cs="宋体"/>
          <w:b w:val="0"/>
          <w:bCs w:val="0"/>
          <w:color w:val="0000FF"/>
          <w:kern w:val="0"/>
          <w:sz w:val="24"/>
          <w:szCs w:val="24"/>
          <w:highlight w:val="none"/>
          <w:lang w:val="en-US" w:eastAsia="zh-CN" w:bidi="ar-SA"/>
        </w:rPr>
        <w:t>标</w:t>
      </w:r>
      <w:r>
        <w:rPr>
          <w:rFonts w:hint="eastAsia" w:ascii="宋体" w:hAnsi="宋体" w:eastAsia="宋体" w:cs="宋体"/>
          <w:b w:val="0"/>
          <w:bCs w:val="0"/>
          <w:color w:val="0000FF"/>
          <w:kern w:val="0"/>
          <w:sz w:val="24"/>
          <w:szCs w:val="24"/>
          <w:highlight w:val="none"/>
          <w:lang w:val="en-US" w:eastAsia="zh-CN" w:bidi="ar-SA"/>
        </w:rPr>
        <w:t>方未按服务条款履行，造成招标方因停工误工产生的损失费用由投</w:t>
      </w:r>
      <w:r>
        <w:rPr>
          <w:rFonts w:hint="eastAsia" w:ascii="宋体" w:hAnsi="宋体" w:cs="宋体"/>
          <w:b w:val="0"/>
          <w:bCs w:val="0"/>
          <w:color w:val="0000FF"/>
          <w:kern w:val="0"/>
          <w:sz w:val="24"/>
          <w:szCs w:val="24"/>
          <w:highlight w:val="none"/>
          <w:lang w:val="en-US" w:eastAsia="zh-CN" w:bidi="ar-SA"/>
        </w:rPr>
        <w:t>标</w:t>
      </w:r>
      <w:r>
        <w:rPr>
          <w:rFonts w:hint="eastAsia" w:ascii="宋体" w:hAnsi="宋体" w:eastAsia="宋体" w:cs="宋体"/>
          <w:b w:val="0"/>
          <w:bCs w:val="0"/>
          <w:color w:val="0000FF"/>
          <w:kern w:val="0"/>
          <w:sz w:val="24"/>
          <w:szCs w:val="24"/>
          <w:highlight w:val="none"/>
          <w:lang w:val="en-US" w:eastAsia="zh-CN" w:bidi="ar-SA"/>
        </w:rPr>
        <w:t>方承担。</w:t>
      </w:r>
    </w:p>
    <w:p>
      <w:pPr>
        <w:keepNext w:val="0"/>
        <w:keepLines w:val="0"/>
        <w:pageBreakBefore w:val="0"/>
        <w:kinsoku/>
        <w:wordWrap/>
        <w:overflowPunct/>
        <w:topLinePunct w:val="0"/>
        <w:bidi w:val="0"/>
        <w:spacing w:line="348" w:lineRule="auto"/>
        <w:textAlignment w:val="auto"/>
        <w:rPr>
          <w:rFonts w:ascii="宋体"/>
          <w:b/>
          <w:sz w:val="24"/>
          <w:highlight w:val="none"/>
        </w:rPr>
      </w:pPr>
      <w:bookmarkStart w:id="10" w:name="_Toc691_WPSOffice_Level1"/>
      <w:r>
        <w:rPr>
          <w:rFonts w:hint="eastAsia" w:ascii="宋体" w:hAnsi="宋体"/>
          <w:b/>
          <w:sz w:val="24"/>
          <w:highlight w:val="none"/>
          <w:lang w:val="en-US" w:eastAsia="zh-CN"/>
        </w:rPr>
        <w:t>10</w:t>
      </w:r>
      <w:r>
        <w:rPr>
          <w:rFonts w:hint="eastAsia" w:ascii="宋体" w:hAnsi="宋体"/>
          <w:b/>
          <w:sz w:val="24"/>
          <w:highlight w:val="none"/>
        </w:rPr>
        <w:t>．质量控制要求</w:t>
      </w:r>
      <w:bookmarkEnd w:id="10"/>
    </w:p>
    <w:p>
      <w:pPr>
        <w:keepNext w:val="0"/>
        <w:keepLines w:val="0"/>
        <w:pageBreakBefore w:val="0"/>
        <w:tabs>
          <w:tab w:val="left" w:pos="630"/>
        </w:tabs>
        <w:kinsoku/>
        <w:wordWrap/>
        <w:overflowPunct/>
        <w:topLinePunct w:val="0"/>
        <w:bidi w:val="0"/>
        <w:spacing w:line="348" w:lineRule="auto"/>
        <w:textAlignment w:val="auto"/>
        <w:rPr>
          <w:rFonts w:ascii="宋体"/>
          <w:sz w:val="24"/>
          <w:highlight w:val="none"/>
        </w:rPr>
      </w:pPr>
      <w:r>
        <w:rPr>
          <w:rFonts w:hint="eastAsia" w:ascii="宋体" w:hAnsi="宋体" w:cs="宋体"/>
          <w:kern w:val="0"/>
          <w:sz w:val="24"/>
          <w:highlight w:val="none"/>
        </w:rPr>
        <w:t>设备各项技术性能、指标必须达到合同和技术文件规定的要求，设备的安装、调试和验收必须符合</w:t>
      </w:r>
      <w:r>
        <w:rPr>
          <w:rFonts w:hint="eastAsia" w:ascii="宋体" w:hAnsi="宋体"/>
          <w:sz w:val="24"/>
          <w:highlight w:val="none"/>
        </w:rPr>
        <w:t>以下国家设备制造、检验、验收执行的标准：</w:t>
      </w:r>
    </w:p>
    <w:p>
      <w:pPr>
        <w:keepNext w:val="0"/>
        <w:keepLines w:val="0"/>
        <w:pageBreakBefore w:val="0"/>
        <w:tabs>
          <w:tab w:val="left" w:pos="630"/>
        </w:tabs>
        <w:kinsoku/>
        <w:wordWrap/>
        <w:overflowPunct/>
        <w:topLinePunct w:val="0"/>
        <w:bidi w:val="0"/>
        <w:spacing w:line="348" w:lineRule="auto"/>
        <w:ind w:left="525" w:leftChars="250" w:firstLine="314" w:firstLineChars="131"/>
        <w:textAlignment w:val="auto"/>
        <w:rPr>
          <w:rFonts w:ascii="宋体"/>
          <w:sz w:val="24"/>
          <w:highlight w:val="none"/>
        </w:rPr>
      </w:pPr>
      <w:r>
        <w:rPr>
          <w:rFonts w:hint="eastAsia" w:ascii="宋体" w:hAnsi="宋体"/>
          <w:sz w:val="24"/>
          <w:highlight w:val="none"/>
        </w:rPr>
        <w:t>《机械设备安装工程施工及验收通用规范》</w:t>
      </w:r>
      <w:r>
        <w:rPr>
          <w:rFonts w:ascii="宋体" w:hAnsi="宋体"/>
          <w:sz w:val="24"/>
          <w:highlight w:val="none"/>
        </w:rPr>
        <w:t>GB50231-98</w:t>
      </w:r>
    </w:p>
    <w:p>
      <w:pPr>
        <w:keepNext w:val="0"/>
        <w:keepLines w:val="0"/>
        <w:pageBreakBefore w:val="0"/>
        <w:tabs>
          <w:tab w:val="left" w:pos="630"/>
        </w:tabs>
        <w:kinsoku/>
        <w:wordWrap/>
        <w:overflowPunct/>
        <w:topLinePunct w:val="0"/>
        <w:bidi w:val="0"/>
        <w:spacing w:line="348" w:lineRule="auto"/>
        <w:ind w:left="525" w:leftChars="250" w:firstLine="314" w:firstLineChars="131"/>
        <w:textAlignment w:val="auto"/>
        <w:rPr>
          <w:rFonts w:ascii="宋体"/>
          <w:sz w:val="24"/>
          <w:highlight w:val="none"/>
        </w:rPr>
      </w:pPr>
      <w:r>
        <w:rPr>
          <w:rFonts w:hint="eastAsia" w:ascii="宋体" w:hAnsi="宋体"/>
          <w:sz w:val="24"/>
          <w:highlight w:val="none"/>
        </w:rPr>
        <w:t>《钢结构工程施工质量验收规范》</w:t>
      </w:r>
      <w:r>
        <w:rPr>
          <w:rFonts w:ascii="宋体" w:hAnsi="宋体"/>
          <w:sz w:val="24"/>
          <w:highlight w:val="none"/>
        </w:rPr>
        <w:t>GB50205-2001</w:t>
      </w:r>
    </w:p>
    <w:p>
      <w:pPr>
        <w:keepNext w:val="0"/>
        <w:keepLines w:val="0"/>
        <w:pageBreakBefore w:val="0"/>
        <w:tabs>
          <w:tab w:val="left" w:pos="630"/>
        </w:tabs>
        <w:kinsoku/>
        <w:wordWrap/>
        <w:overflowPunct/>
        <w:topLinePunct w:val="0"/>
        <w:bidi w:val="0"/>
        <w:spacing w:line="348" w:lineRule="auto"/>
        <w:ind w:left="525" w:leftChars="250" w:firstLine="314" w:firstLineChars="131"/>
        <w:textAlignment w:val="auto"/>
        <w:rPr>
          <w:rFonts w:ascii="宋体" w:hAnsi="宋体"/>
          <w:sz w:val="24"/>
          <w:highlight w:val="none"/>
        </w:rPr>
      </w:pPr>
      <w:r>
        <w:rPr>
          <w:rFonts w:hint="eastAsia" w:ascii="宋体" w:hAnsi="宋体"/>
          <w:sz w:val="24"/>
          <w:highlight w:val="none"/>
        </w:rPr>
        <w:t>《焊接规范标准》</w:t>
      </w:r>
      <w:r>
        <w:rPr>
          <w:rFonts w:ascii="宋体" w:hAnsi="宋体"/>
          <w:sz w:val="24"/>
          <w:highlight w:val="none"/>
        </w:rPr>
        <w:t>GB/T5711-1995</w:t>
      </w:r>
    </w:p>
    <w:p>
      <w:pPr>
        <w:keepNext w:val="0"/>
        <w:keepLines w:val="0"/>
        <w:pageBreakBefore w:val="0"/>
        <w:kinsoku/>
        <w:wordWrap/>
        <w:overflowPunct/>
        <w:topLinePunct w:val="0"/>
        <w:bidi w:val="0"/>
        <w:spacing w:line="348" w:lineRule="auto"/>
        <w:textAlignment w:val="auto"/>
        <w:rPr>
          <w:rFonts w:ascii="宋体"/>
          <w:b/>
          <w:sz w:val="24"/>
          <w:highlight w:val="none"/>
        </w:rPr>
      </w:pPr>
      <w:bookmarkStart w:id="11" w:name="_Toc19051_WPSOffice_Level1"/>
      <w:r>
        <w:rPr>
          <w:rFonts w:ascii="宋体" w:hAnsi="宋体"/>
          <w:b/>
          <w:sz w:val="24"/>
          <w:highlight w:val="none"/>
        </w:rPr>
        <w:t>1</w:t>
      </w:r>
      <w:r>
        <w:rPr>
          <w:rFonts w:hint="eastAsia" w:ascii="宋体"/>
          <w:b/>
          <w:sz w:val="24"/>
          <w:highlight w:val="none"/>
          <w:lang w:val="en-US" w:eastAsia="zh-CN"/>
        </w:rPr>
        <w:t>1</w:t>
      </w:r>
      <w:r>
        <w:rPr>
          <w:rFonts w:hint="eastAsia" w:ascii="宋体" w:hAnsi="宋体"/>
          <w:b/>
          <w:sz w:val="24"/>
          <w:highlight w:val="none"/>
        </w:rPr>
        <w:t>．备品备件</w:t>
      </w:r>
      <w:bookmarkEnd w:id="11"/>
    </w:p>
    <w:p>
      <w:pPr>
        <w:pStyle w:val="4"/>
        <w:rPr>
          <w:rFonts w:hint="eastAsia" w:ascii="宋体" w:hAnsi="宋体" w:eastAsia="宋体" w:cs="Times New Roman"/>
          <w:color w:val="0000FF"/>
          <w:kern w:val="2"/>
          <w:sz w:val="24"/>
          <w:szCs w:val="24"/>
          <w:highlight w:val="none"/>
          <w:lang w:val="en-US" w:eastAsia="zh-CN" w:bidi="ar-SA"/>
        </w:rPr>
      </w:pPr>
      <w:r>
        <w:rPr>
          <w:rFonts w:hint="eastAsia" w:ascii="宋体" w:hAnsi="宋体" w:eastAsia="宋体" w:cs="Times New Roman"/>
          <w:color w:val="0000FF"/>
          <w:kern w:val="2"/>
          <w:sz w:val="24"/>
          <w:szCs w:val="24"/>
          <w:highlight w:val="none"/>
          <w:lang w:val="en-US" w:eastAsia="zh-CN" w:bidi="ar-SA"/>
        </w:rPr>
        <w:t>11.1投标方应免费向招标方提供备件的蓝图、备件规格清单（含易损件、维护更换要求、标准）、图纸（电子档及纸质档）等相关资料。</w:t>
      </w:r>
    </w:p>
    <w:p>
      <w:pPr>
        <w:keepNext w:val="0"/>
        <w:keepLines w:val="0"/>
        <w:pageBreakBefore w:val="0"/>
        <w:kinsoku/>
        <w:wordWrap/>
        <w:overflowPunct/>
        <w:topLinePunct w:val="0"/>
        <w:bidi w:val="0"/>
        <w:spacing w:line="348" w:lineRule="auto"/>
        <w:textAlignment w:val="auto"/>
        <w:rPr>
          <w:rFonts w:hint="eastAsia" w:ascii="宋体" w:hAnsi="宋体" w:eastAsia="宋体" w:cs="Times New Roman"/>
          <w:color w:val="0000FF"/>
          <w:kern w:val="2"/>
          <w:sz w:val="24"/>
          <w:szCs w:val="24"/>
          <w:highlight w:val="none"/>
          <w:lang w:val="en-US" w:eastAsia="zh-CN" w:bidi="ar-SA"/>
        </w:rPr>
      </w:pPr>
      <w:r>
        <w:rPr>
          <w:rFonts w:hint="eastAsia" w:ascii="宋体" w:hAnsi="宋体" w:eastAsia="宋体" w:cs="Times New Roman"/>
          <w:color w:val="0000FF"/>
          <w:kern w:val="2"/>
          <w:sz w:val="24"/>
          <w:szCs w:val="24"/>
          <w:highlight w:val="none"/>
          <w:lang w:val="en-US" w:eastAsia="zh-CN" w:bidi="ar-SA"/>
        </w:rPr>
        <w:t>11.2投标方应提供的备品备件(已含在本工程费用之中)。</w:t>
      </w:r>
    </w:p>
    <w:p>
      <w:pPr>
        <w:keepNext w:val="0"/>
        <w:keepLines w:val="0"/>
        <w:pageBreakBefore w:val="0"/>
        <w:kinsoku/>
        <w:wordWrap/>
        <w:overflowPunct/>
        <w:topLinePunct w:val="0"/>
        <w:bidi w:val="0"/>
        <w:spacing w:line="348" w:lineRule="auto"/>
        <w:textAlignment w:val="auto"/>
        <w:rPr>
          <w:rFonts w:ascii="宋体"/>
          <w:b/>
          <w:sz w:val="24"/>
          <w:highlight w:val="none"/>
        </w:rPr>
      </w:pPr>
      <w:bookmarkStart w:id="12" w:name="_Toc12473_WPSOffice_Level1"/>
      <w:r>
        <w:rPr>
          <w:rFonts w:ascii="宋体" w:hAnsi="宋体"/>
          <w:b/>
          <w:sz w:val="24"/>
          <w:highlight w:val="none"/>
        </w:rPr>
        <w:t>1</w:t>
      </w:r>
      <w:r>
        <w:rPr>
          <w:rFonts w:hint="eastAsia" w:ascii="宋体" w:hAnsi="宋体"/>
          <w:b/>
          <w:sz w:val="24"/>
          <w:highlight w:val="none"/>
          <w:lang w:val="en-US" w:eastAsia="zh-CN"/>
        </w:rPr>
        <w:t>2</w:t>
      </w:r>
      <w:r>
        <w:rPr>
          <w:rFonts w:hint="eastAsia" w:ascii="宋体" w:hAnsi="宋体"/>
          <w:b/>
          <w:sz w:val="24"/>
          <w:highlight w:val="none"/>
        </w:rPr>
        <w:t>．环保及安全性能要求</w:t>
      </w:r>
      <w:bookmarkEnd w:id="12"/>
    </w:p>
    <w:p>
      <w:pPr>
        <w:keepNext w:val="0"/>
        <w:keepLines w:val="0"/>
        <w:pageBreakBefore w:val="0"/>
        <w:kinsoku/>
        <w:wordWrap/>
        <w:overflowPunct/>
        <w:topLinePunct w:val="0"/>
        <w:autoSpaceDE w:val="0"/>
        <w:bidi w:val="0"/>
        <w:spacing w:line="348" w:lineRule="auto"/>
        <w:textAlignment w:val="auto"/>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.1</w:t>
      </w:r>
      <w:r>
        <w:rPr>
          <w:rFonts w:hint="eastAsia"/>
          <w:sz w:val="24"/>
          <w:highlight w:val="none"/>
          <w:lang w:eastAsia="zh-CN"/>
        </w:rPr>
        <w:t>投标方</w:t>
      </w:r>
      <w:r>
        <w:rPr>
          <w:rFonts w:hint="eastAsia" w:ascii="宋体" w:hAnsi="宋体"/>
          <w:sz w:val="24"/>
          <w:highlight w:val="none"/>
        </w:rPr>
        <w:t>在工程进厂施工前必须与</w:t>
      </w:r>
      <w:r>
        <w:rPr>
          <w:rFonts w:hint="eastAsia"/>
          <w:sz w:val="24"/>
          <w:highlight w:val="none"/>
          <w:lang w:eastAsia="zh-CN"/>
        </w:rPr>
        <w:t>招标方</w:t>
      </w:r>
      <w:r>
        <w:rPr>
          <w:rFonts w:hint="eastAsia" w:ascii="宋体" w:hAnsi="宋体"/>
          <w:sz w:val="24"/>
          <w:highlight w:val="none"/>
        </w:rPr>
        <w:t>签定《安全合同</w:t>
      </w:r>
      <w:r>
        <w:rPr>
          <w:rFonts w:hint="eastAsia" w:ascii="宋体" w:hAnsi="宋体"/>
          <w:sz w:val="24"/>
          <w:highlight w:val="none"/>
          <w:lang w:eastAsia="zh-CN"/>
        </w:rPr>
        <w:t>协议</w:t>
      </w:r>
      <w:r>
        <w:rPr>
          <w:rFonts w:hint="eastAsia" w:ascii="宋体" w:hAnsi="宋体"/>
          <w:sz w:val="24"/>
          <w:highlight w:val="none"/>
        </w:rPr>
        <w:t>》。</w:t>
      </w:r>
    </w:p>
    <w:p>
      <w:pPr>
        <w:keepNext w:val="0"/>
        <w:keepLines w:val="0"/>
        <w:pageBreakBefore w:val="0"/>
        <w:kinsoku/>
        <w:wordWrap/>
        <w:overflowPunct/>
        <w:topLinePunct w:val="0"/>
        <w:autoSpaceDE w:val="0"/>
        <w:bidi w:val="0"/>
        <w:spacing w:line="348" w:lineRule="auto"/>
        <w:textAlignment w:val="auto"/>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.2</w:t>
      </w:r>
      <w:r>
        <w:rPr>
          <w:rFonts w:hint="eastAsia"/>
          <w:sz w:val="24"/>
          <w:highlight w:val="none"/>
          <w:lang w:eastAsia="zh-CN"/>
        </w:rPr>
        <w:t>投标方</w:t>
      </w:r>
      <w:r>
        <w:rPr>
          <w:rFonts w:hint="eastAsia" w:ascii="宋体" w:hAnsi="宋体"/>
          <w:sz w:val="24"/>
          <w:highlight w:val="none"/>
        </w:rPr>
        <w:t>在工程施工时，对所有的施工、制作和储存区域必须提供足够的消防、防护等设施，以确保充分的安全性，并对自己员工的安全保险负责。</w:t>
      </w:r>
    </w:p>
    <w:p>
      <w:pPr>
        <w:keepNext w:val="0"/>
        <w:keepLines w:val="0"/>
        <w:pageBreakBefore w:val="0"/>
        <w:kinsoku/>
        <w:wordWrap/>
        <w:overflowPunct/>
        <w:topLinePunct w:val="0"/>
        <w:bidi w:val="0"/>
        <w:spacing w:line="348" w:lineRule="auto"/>
        <w:textAlignment w:val="auto"/>
        <w:rPr>
          <w:rFonts w:ascii="宋体" w:cs="宋体"/>
          <w:kern w:val="0"/>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.3</w:t>
      </w:r>
      <w:r>
        <w:rPr>
          <w:rFonts w:hint="eastAsia" w:ascii="宋体" w:hAnsi="宋体"/>
          <w:sz w:val="24"/>
          <w:highlight w:val="none"/>
        </w:rPr>
        <w:t>所有进入现场的人员必须穿戴合适的劳保用品，例如劳保鞋、不掉纤维的衣服、安全帽、带侧面保护的眼镜等。</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lang w:val="en-US" w:eastAsia="zh-CN"/>
        </w:rPr>
        <w:t>2</w:t>
      </w:r>
      <w:r>
        <w:rPr>
          <w:rFonts w:ascii="宋体" w:hAnsi="宋体" w:cs="宋体"/>
          <w:kern w:val="0"/>
          <w:sz w:val="24"/>
          <w:highlight w:val="none"/>
        </w:rPr>
        <w:t>.</w:t>
      </w:r>
      <w:r>
        <w:rPr>
          <w:rFonts w:hint="eastAsia" w:ascii="宋体" w:hAnsi="宋体" w:cs="宋体"/>
          <w:kern w:val="0"/>
          <w:sz w:val="24"/>
          <w:highlight w:val="none"/>
          <w:lang w:val="en-US" w:eastAsia="zh-CN"/>
        </w:rPr>
        <w:t>4</w:t>
      </w:r>
      <w:r>
        <w:rPr>
          <w:rFonts w:hint="eastAsia" w:ascii="宋体" w:hAnsi="宋体" w:cs="宋体"/>
          <w:kern w:val="0"/>
          <w:sz w:val="24"/>
          <w:highlight w:val="none"/>
        </w:rPr>
        <w:t>高处作业施工人员，严禁投掷物料。</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lang w:val="en-US" w:eastAsia="zh-CN"/>
        </w:rPr>
        <w:t>2</w:t>
      </w:r>
      <w:r>
        <w:rPr>
          <w:rFonts w:ascii="宋体" w:hAnsi="宋体" w:cs="宋体"/>
          <w:kern w:val="0"/>
          <w:sz w:val="24"/>
          <w:highlight w:val="none"/>
        </w:rPr>
        <w:t>.</w:t>
      </w:r>
      <w:r>
        <w:rPr>
          <w:rFonts w:hint="eastAsia" w:ascii="宋体" w:hAnsi="宋体" w:cs="宋体"/>
          <w:kern w:val="0"/>
          <w:sz w:val="24"/>
          <w:highlight w:val="none"/>
          <w:lang w:val="en-US" w:eastAsia="zh-CN"/>
        </w:rPr>
        <w:t>5</w:t>
      </w:r>
      <w:r>
        <w:rPr>
          <w:rFonts w:hint="eastAsia" w:ascii="宋体" w:hAnsi="宋体" w:cs="宋体"/>
          <w:kern w:val="0"/>
          <w:sz w:val="24"/>
          <w:highlight w:val="none"/>
        </w:rPr>
        <w:t>施工洞口，临边防护要严格按规程或方案要求进行安全防护。</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lang w:val="en-US" w:eastAsia="zh-CN"/>
        </w:rPr>
        <w:t>2</w:t>
      </w:r>
      <w:r>
        <w:rPr>
          <w:rFonts w:ascii="宋体" w:hAnsi="宋体" w:cs="宋体"/>
          <w:kern w:val="0"/>
          <w:sz w:val="24"/>
          <w:highlight w:val="none"/>
        </w:rPr>
        <w:t>.</w:t>
      </w:r>
      <w:r>
        <w:rPr>
          <w:rFonts w:hint="eastAsia" w:ascii="宋体" w:hAnsi="宋体" w:cs="宋体"/>
          <w:kern w:val="0"/>
          <w:sz w:val="24"/>
          <w:highlight w:val="none"/>
          <w:lang w:val="en-US" w:eastAsia="zh-CN"/>
        </w:rPr>
        <w:t>6</w:t>
      </w:r>
      <w:r>
        <w:rPr>
          <w:rFonts w:hint="eastAsia" w:ascii="宋体" w:hAnsi="宋体" w:cs="宋体"/>
          <w:kern w:val="0"/>
          <w:sz w:val="24"/>
          <w:highlight w:val="none"/>
        </w:rPr>
        <w:t>现场的各种安全防护设施，未经批准，任何人不准随意拆改。</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lang w:val="en-US" w:eastAsia="zh-CN"/>
        </w:rPr>
        <w:t>3</w:t>
      </w:r>
      <w:r>
        <w:rPr>
          <w:rFonts w:ascii="宋体" w:hAnsi="宋体" w:cs="宋体"/>
          <w:kern w:val="0"/>
          <w:sz w:val="24"/>
          <w:highlight w:val="none"/>
        </w:rPr>
        <w:t>.</w:t>
      </w:r>
      <w:r>
        <w:rPr>
          <w:rFonts w:hint="eastAsia" w:ascii="宋体" w:hAnsi="宋体" w:cs="宋体"/>
          <w:kern w:val="0"/>
          <w:sz w:val="24"/>
          <w:highlight w:val="none"/>
          <w:lang w:val="en-US" w:eastAsia="zh-CN"/>
        </w:rPr>
        <w:t>7</w:t>
      </w:r>
      <w:r>
        <w:rPr>
          <w:rFonts w:hint="eastAsia" w:ascii="宋体" w:hAnsi="宋体" w:cs="宋体"/>
          <w:kern w:val="0"/>
          <w:sz w:val="24"/>
          <w:highlight w:val="none"/>
        </w:rPr>
        <w:t>做好防高处坠落、物体打击、防触电、防机械伤害的各项安全防护工作。</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lang w:val="en-US" w:eastAsia="zh-CN"/>
        </w:rPr>
        <w:t>2</w:t>
      </w:r>
      <w:r>
        <w:rPr>
          <w:rFonts w:ascii="宋体" w:hAnsi="宋体" w:cs="宋体"/>
          <w:kern w:val="0"/>
          <w:sz w:val="24"/>
          <w:highlight w:val="none"/>
        </w:rPr>
        <w:t>.</w:t>
      </w:r>
      <w:r>
        <w:rPr>
          <w:rFonts w:hint="eastAsia" w:ascii="宋体" w:hAnsi="宋体" w:cs="宋体"/>
          <w:kern w:val="0"/>
          <w:sz w:val="24"/>
          <w:highlight w:val="none"/>
          <w:lang w:val="en-US" w:eastAsia="zh-CN"/>
        </w:rPr>
        <w:t>8</w:t>
      </w:r>
      <w:r>
        <w:rPr>
          <w:rFonts w:hint="eastAsia" w:ascii="宋体" w:hAnsi="宋体" w:cs="宋体"/>
          <w:kern w:val="0"/>
          <w:sz w:val="24"/>
          <w:highlight w:val="none"/>
        </w:rPr>
        <w:t>设备的安全与环保要求必须符合国家标准。</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w:t>
      </w:r>
      <w:r>
        <w:rPr>
          <w:rFonts w:hint="eastAsia" w:ascii="宋体" w:hAnsi="宋体"/>
          <w:sz w:val="24"/>
          <w:highlight w:val="none"/>
          <w:lang w:val="en-US" w:eastAsia="zh-CN"/>
        </w:rPr>
        <w:t>9</w:t>
      </w:r>
      <w:r>
        <w:rPr>
          <w:rFonts w:hint="eastAsia" w:ascii="宋体" w:hAnsi="宋体"/>
          <w:sz w:val="24"/>
          <w:highlight w:val="none"/>
        </w:rPr>
        <w:t>所有设备在运转过程中应保证安全、可靠。</w:t>
      </w:r>
    </w:p>
    <w:p>
      <w:pPr>
        <w:keepNext w:val="0"/>
        <w:keepLines w:val="0"/>
        <w:pageBreakBefore w:val="0"/>
        <w:kinsoku/>
        <w:wordWrap/>
        <w:overflowPunct/>
        <w:topLinePunct w:val="0"/>
        <w:bidi w:val="0"/>
        <w:spacing w:line="348" w:lineRule="auto"/>
        <w:textAlignment w:val="auto"/>
        <w:rPr>
          <w:rFonts w:asci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w:t>
      </w:r>
      <w:r>
        <w:rPr>
          <w:rFonts w:hint="eastAsia" w:ascii="宋体" w:hAnsi="宋体"/>
          <w:sz w:val="24"/>
          <w:highlight w:val="none"/>
          <w:lang w:val="en-US" w:eastAsia="zh-CN"/>
        </w:rPr>
        <w:t>10</w:t>
      </w:r>
      <w:r>
        <w:rPr>
          <w:rFonts w:hint="eastAsia" w:ascii="宋体" w:hAnsi="宋体"/>
          <w:sz w:val="24"/>
          <w:highlight w:val="none"/>
        </w:rPr>
        <w:t>设备应具有必要的防护装置，无漏电、漏气、漏水现象。</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asci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lang w:val="en-US" w:eastAsia="zh-CN"/>
        </w:rPr>
        <w:t>2</w:t>
      </w:r>
      <w:r>
        <w:rPr>
          <w:rFonts w:ascii="宋体" w:hAnsi="宋体" w:cs="宋体"/>
          <w:kern w:val="0"/>
          <w:sz w:val="24"/>
          <w:highlight w:val="none"/>
        </w:rPr>
        <w:t>.1</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投标方</w:t>
      </w:r>
      <w:r>
        <w:rPr>
          <w:rFonts w:hint="eastAsia" w:ascii="宋体" w:hAnsi="宋体" w:cs="宋体"/>
          <w:kern w:val="0"/>
          <w:sz w:val="24"/>
          <w:highlight w:val="none"/>
        </w:rPr>
        <w:t>在</w:t>
      </w:r>
      <w:r>
        <w:rPr>
          <w:rFonts w:hint="eastAsia" w:ascii="宋体" w:hAnsi="宋体" w:cs="宋体"/>
          <w:kern w:val="0"/>
          <w:sz w:val="24"/>
          <w:highlight w:val="none"/>
          <w:lang w:eastAsia="zh-CN"/>
        </w:rPr>
        <w:t>招标方</w:t>
      </w:r>
      <w:r>
        <w:rPr>
          <w:rFonts w:hint="eastAsia" w:ascii="宋体" w:hAnsi="宋体" w:cs="宋体"/>
          <w:kern w:val="0"/>
          <w:sz w:val="24"/>
          <w:highlight w:val="none"/>
        </w:rPr>
        <w:t>安装现场施工时，必须严格遵守</w:t>
      </w:r>
      <w:r>
        <w:rPr>
          <w:rFonts w:hint="eastAsia" w:ascii="宋体" w:hAnsi="宋体" w:cs="宋体"/>
          <w:kern w:val="0"/>
          <w:sz w:val="24"/>
          <w:highlight w:val="none"/>
          <w:lang w:eastAsia="zh-CN"/>
        </w:rPr>
        <w:t>招标方</w:t>
      </w:r>
      <w:r>
        <w:rPr>
          <w:rFonts w:hint="eastAsia" w:ascii="宋体" w:hAnsi="宋体" w:cs="宋体"/>
          <w:kern w:val="0"/>
          <w:sz w:val="24"/>
          <w:highlight w:val="none"/>
        </w:rPr>
        <w:t>、业主制定的安全、防火规定和其它规章制度，如因</w:t>
      </w:r>
      <w:r>
        <w:rPr>
          <w:rFonts w:hint="eastAsia" w:ascii="宋体" w:hAnsi="宋体" w:cs="宋体"/>
          <w:kern w:val="0"/>
          <w:sz w:val="24"/>
          <w:highlight w:val="none"/>
          <w:lang w:eastAsia="zh-CN"/>
        </w:rPr>
        <w:t>投标方</w:t>
      </w:r>
      <w:r>
        <w:rPr>
          <w:rFonts w:hint="eastAsia" w:ascii="宋体" w:hAnsi="宋体" w:cs="宋体"/>
          <w:kern w:val="0"/>
          <w:sz w:val="24"/>
          <w:highlight w:val="none"/>
        </w:rPr>
        <w:t>施工不遵守规章制度而造成的各种损失由</w:t>
      </w:r>
      <w:r>
        <w:rPr>
          <w:rFonts w:hint="eastAsia" w:ascii="宋体" w:hAnsi="宋体" w:cs="宋体"/>
          <w:kern w:val="0"/>
          <w:sz w:val="24"/>
          <w:highlight w:val="none"/>
          <w:lang w:eastAsia="zh-CN"/>
        </w:rPr>
        <w:t>投标方</w:t>
      </w:r>
      <w:r>
        <w:rPr>
          <w:rFonts w:hint="eastAsia" w:ascii="宋体" w:hAnsi="宋体" w:cs="宋体"/>
          <w:kern w:val="0"/>
          <w:sz w:val="24"/>
          <w:highlight w:val="none"/>
        </w:rPr>
        <w:t>负全责。</w:t>
      </w:r>
    </w:p>
    <w:p>
      <w:pPr>
        <w:keepNext w:val="0"/>
        <w:keepLines w:val="0"/>
        <w:pageBreakBefore w:val="0"/>
        <w:kinsoku/>
        <w:wordWrap/>
        <w:overflowPunct/>
        <w:topLinePunct w:val="0"/>
        <w:autoSpaceDE w:val="0"/>
        <w:autoSpaceDN w:val="0"/>
        <w:bidi w:val="0"/>
        <w:adjustRightInd w:val="0"/>
        <w:spacing w:line="348" w:lineRule="auto"/>
        <w:jc w:val="left"/>
        <w:textAlignment w:val="auto"/>
        <w:rPr>
          <w:rFonts w:hint="eastAsia" w:ascii="宋体" w:hAnsi="宋体"/>
          <w:sz w:val="24"/>
          <w:highlight w:val="none"/>
        </w:rPr>
      </w:pPr>
      <w:r>
        <w:rPr>
          <w:rFonts w:ascii="宋体" w:hAnsi="宋体"/>
          <w:sz w:val="24"/>
          <w:highlight w:val="none"/>
        </w:rPr>
        <w:t>1</w:t>
      </w:r>
      <w:r>
        <w:rPr>
          <w:rFonts w:hint="eastAsia" w:ascii="宋体" w:hAnsi="宋体"/>
          <w:sz w:val="24"/>
          <w:highlight w:val="none"/>
          <w:lang w:val="en-US" w:eastAsia="zh-CN"/>
        </w:rPr>
        <w:t>2</w:t>
      </w:r>
      <w:r>
        <w:rPr>
          <w:rFonts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lang w:eastAsia="zh-CN"/>
        </w:rPr>
        <w:t>投标方</w:t>
      </w:r>
      <w:r>
        <w:rPr>
          <w:rFonts w:hint="eastAsia" w:ascii="宋体" w:hAnsi="宋体"/>
          <w:sz w:val="24"/>
          <w:highlight w:val="none"/>
        </w:rPr>
        <w:t>在施工现场的全过程中必须遵守相关国家安全规范和标准、国家防火规范和标准、国家环保规范和标准。并制订安全预案。</w:t>
      </w:r>
    </w:p>
    <w:p>
      <w:pPr>
        <w:keepNext w:val="0"/>
        <w:keepLines w:val="0"/>
        <w:pageBreakBefore w:val="0"/>
        <w:kinsoku/>
        <w:wordWrap/>
        <w:overflowPunct/>
        <w:topLinePunct w:val="0"/>
        <w:bidi w:val="0"/>
        <w:spacing w:line="348" w:lineRule="auto"/>
        <w:textAlignment w:val="auto"/>
        <w:rPr>
          <w:rFonts w:ascii="宋体"/>
          <w:sz w:val="24"/>
          <w:highlight w:val="none"/>
        </w:rPr>
      </w:pPr>
      <w:bookmarkStart w:id="13" w:name="_Toc3489_WPSOffice_Level1"/>
      <w:r>
        <w:rPr>
          <w:rFonts w:ascii="宋体" w:hAnsi="宋体"/>
          <w:b/>
          <w:sz w:val="24"/>
          <w:highlight w:val="none"/>
        </w:rPr>
        <w:t>1</w:t>
      </w:r>
      <w:r>
        <w:rPr>
          <w:rFonts w:hint="eastAsia" w:ascii="宋体" w:hAnsi="宋体"/>
          <w:b/>
          <w:sz w:val="24"/>
          <w:highlight w:val="none"/>
          <w:lang w:val="en-US" w:eastAsia="zh-CN"/>
        </w:rPr>
        <w:t>3</w:t>
      </w:r>
      <w:r>
        <w:rPr>
          <w:rFonts w:ascii="宋体"/>
          <w:b/>
          <w:sz w:val="24"/>
          <w:highlight w:val="none"/>
        </w:rPr>
        <w:t>.</w:t>
      </w:r>
      <w:r>
        <w:rPr>
          <w:rFonts w:hint="eastAsia" w:ascii="宋体" w:hAnsi="宋体"/>
          <w:b/>
          <w:sz w:val="24"/>
          <w:highlight w:val="none"/>
        </w:rPr>
        <w:t>变更要求</w:t>
      </w:r>
      <w:bookmarkEnd w:id="13"/>
    </w:p>
    <w:p>
      <w:pPr>
        <w:keepNext w:val="0"/>
        <w:keepLines w:val="0"/>
        <w:pageBreakBefore w:val="0"/>
        <w:kinsoku/>
        <w:wordWrap/>
        <w:overflowPunct/>
        <w:topLinePunct w:val="0"/>
        <w:bidi w:val="0"/>
        <w:spacing w:line="348" w:lineRule="auto"/>
        <w:textAlignment w:val="auto"/>
        <w:rPr>
          <w:rFonts w:ascii="宋体"/>
          <w:bCs/>
          <w:sz w:val="24"/>
          <w:highlight w:val="none"/>
        </w:rPr>
      </w:pPr>
      <w:r>
        <w:rPr>
          <w:rFonts w:hint="eastAsia" w:ascii="宋体" w:hAnsi="宋体"/>
          <w:bCs/>
          <w:sz w:val="24"/>
          <w:highlight w:val="none"/>
        </w:rPr>
        <w:t>工程内容变更</w:t>
      </w:r>
    </w:p>
    <w:p>
      <w:pPr>
        <w:pStyle w:val="6"/>
        <w:keepNext w:val="0"/>
        <w:keepLines w:val="0"/>
        <w:pageBreakBefore w:val="0"/>
        <w:numPr>
          <w:ilvl w:val="0"/>
          <w:numId w:val="11"/>
        </w:numPr>
        <w:kinsoku/>
        <w:wordWrap/>
        <w:overflowPunct/>
        <w:topLinePunct w:val="0"/>
        <w:bidi w:val="0"/>
        <w:spacing w:line="348" w:lineRule="auto"/>
        <w:ind w:leftChars="0"/>
        <w:textAlignment w:val="auto"/>
        <w:rPr>
          <w:rFonts w:ascii="宋体"/>
          <w:highlight w:val="none"/>
        </w:rPr>
      </w:pPr>
      <w:r>
        <w:rPr>
          <w:rFonts w:hint="eastAsia" w:ascii="宋体" w:hAnsi="宋体"/>
          <w:highlight w:val="none"/>
        </w:rPr>
        <w:t>在工程实施过程中，如</w:t>
      </w:r>
      <w:r>
        <w:rPr>
          <w:rFonts w:hint="eastAsia"/>
          <w:highlight w:val="none"/>
          <w:lang w:eastAsia="zh-CN"/>
        </w:rPr>
        <w:t>招标方</w:t>
      </w:r>
      <w:r>
        <w:rPr>
          <w:rFonts w:hint="eastAsia" w:ascii="宋体" w:hAnsi="宋体"/>
          <w:highlight w:val="none"/>
        </w:rPr>
        <w:t>提出工程内容变更，</w:t>
      </w:r>
      <w:r>
        <w:rPr>
          <w:rFonts w:hint="eastAsia"/>
          <w:highlight w:val="none"/>
          <w:lang w:eastAsia="zh-CN"/>
        </w:rPr>
        <w:t>投标方</w:t>
      </w:r>
      <w:r>
        <w:rPr>
          <w:rFonts w:hint="eastAsia" w:ascii="宋体" w:hAnsi="宋体"/>
          <w:highlight w:val="none"/>
        </w:rPr>
        <w:t>应服从，并按</w:t>
      </w:r>
      <w:r>
        <w:rPr>
          <w:rFonts w:hint="eastAsia"/>
          <w:highlight w:val="none"/>
          <w:lang w:eastAsia="zh-CN"/>
        </w:rPr>
        <w:t>招标方</w:t>
      </w:r>
      <w:r>
        <w:rPr>
          <w:rFonts w:hint="eastAsia" w:ascii="宋体" w:hAnsi="宋体"/>
          <w:highlight w:val="none"/>
        </w:rPr>
        <w:t>要求执行。</w:t>
      </w:r>
    </w:p>
    <w:p>
      <w:pPr>
        <w:pStyle w:val="6"/>
        <w:keepNext w:val="0"/>
        <w:keepLines w:val="0"/>
        <w:pageBreakBefore w:val="0"/>
        <w:numPr>
          <w:ilvl w:val="0"/>
          <w:numId w:val="11"/>
        </w:numPr>
        <w:kinsoku/>
        <w:wordWrap/>
        <w:overflowPunct/>
        <w:topLinePunct w:val="0"/>
        <w:bidi w:val="0"/>
        <w:spacing w:line="348" w:lineRule="auto"/>
        <w:ind w:leftChars="0"/>
        <w:textAlignment w:val="auto"/>
        <w:rPr>
          <w:rFonts w:ascii="宋体"/>
          <w:highlight w:val="none"/>
        </w:rPr>
      </w:pPr>
      <w:r>
        <w:rPr>
          <w:rFonts w:hint="eastAsia"/>
          <w:highlight w:val="none"/>
        </w:rPr>
        <w:t>工程内容变更通知单由双方技术代表签字，所发生费用由</w:t>
      </w:r>
      <w:r>
        <w:rPr>
          <w:rFonts w:hint="eastAsia"/>
          <w:highlight w:val="none"/>
          <w:lang w:eastAsia="zh-CN"/>
        </w:rPr>
        <w:t>招标方</w:t>
      </w:r>
      <w:r>
        <w:rPr>
          <w:rFonts w:hint="eastAsia"/>
          <w:highlight w:val="none"/>
        </w:rPr>
        <w:t>根据</w:t>
      </w:r>
      <w:r>
        <w:rPr>
          <w:rFonts w:hint="eastAsia"/>
          <w:highlight w:val="none"/>
          <w:lang w:eastAsia="zh-CN"/>
        </w:rPr>
        <w:t>投标方</w:t>
      </w:r>
      <w:r>
        <w:rPr>
          <w:rFonts w:hint="eastAsia"/>
          <w:snapToGrid w:val="0"/>
          <w:highlight w:val="none"/>
        </w:rPr>
        <w:t>提供的包括：施工、材料成本、设备、运输、安装成本等资料加以核定后，</w:t>
      </w:r>
      <w:r>
        <w:rPr>
          <w:rFonts w:hint="eastAsia"/>
          <w:highlight w:val="none"/>
        </w:rPr>
        <w:t>办理相关补充合同手续后生效</w:t>
      </w:r>
      <w:r>
        <w:rPr>
          <w:rFonts w:hint="eastAsia"/>
          <w:snapToGrid w:val="0"/>
          <w:highlight w:val="none"/>
        </w:rPr>
        <w:t>。</w:t>
      </w:r>
    </w:p>
    <w:p>
      <w:pPr>
        <w:keepNext w:val="0"/>
        <w:keepLines w:val="0"/>
        <w:pageBreakBefore w:val="0"/>
        <w:tabs>
          <w:tab w:val="left" w:pos="525"/>
        </w:tabs>
        <w:kinsoku/>
        <w:wordWrap/>
        <w:overflowPunct/>
        <w:topLinePunct w:val="0"/>
        <w:bidi w:val="0"/>
        <w:spacing w:line="348" w:lineRule="auto"/>
        <w:textAlignment w:val="auto"/>
        <w:rPr>
          <w:rFonts w:hint="eastAsia" w:ascii="宋体" w:hAnsi="宋体"/>
          <w:sz w:val="24"/>
          <w:highlight w:val="none"/>
        </w:rPr>
      </w:pPr>
      <w:r>
        <w:rPr>
          <w:rFonts w:hint="eastAsia" w:ascii="宋体" w:hAnsi="宋体"/>
          <w:sz w:val="24"/>
          <w:highlight w:val="none"/>
        </w:rPr>
        <w:t>在工程实施过程中，如</w:t>
      </w:r>
      <w:r>
        <w:rPr>
          <w:rFonts w:hint="eastAsia"/>
          <w:sz w:val="24"/>
          <w:highlight w:val="none"/>
          <w:lang w:eastAsia="zh-CN"/>
        </w:rPr>
        <w:t>招标方</w:t>
      </w:r>
      <w:r>
        <w:rPr>
          <w:rFonts w:hint="eastAsia" w:ascii="宋体" w:hAnsi="宋体"/>
          <w:sz w:val="24"/>
          <w:highlight w:val="none"/>
        </w:rPr>
        <w:t>提出工程进度变更，</w:t>
      </w:r>
      <w:r>
        <w:rPr>
          <w:rFonts w:hint="eastAsia"/>
          <w:sz w:val="24"/>
          <w:highlight w:val="none"/>
          <w:lang w:eastAsia="zh-CN"/>
        </w:rPr>
        <w:t>投标方</w:t>
      </w:r>
      <w:r>
        <w:rPr>
          <w:rFonts w:hint="eastAsia" w:ascii="宋体" w:hAnsi="宋体"/>
          <w:sz w:val="24"/>
          <w:highlight w:val="none"/>
        </w:rPr>
        <w:t>应服从，并按</w:t>
      </w:r>
      <w:r>
        <w:rPr>
          <w:rFonts w:hint="eastAsia"/>
          <w:sz w:val="24"/>
          <w:highlight w:val="none"/>
          <w:lang w:eastAsia="zh-CN"/>
        </w:rPr>
        <w:t>招标方</w:t>
      </w:r>
      <w:r>
        <w:rPr>
          <w:rFonts w:hint="eastAsia" w:ascii="宋体" w:hAnsi="宋体"/>
          <w:sz w:val="24"/>
          <w:highlight w:val="none"/>
        </w:rPr>
        <w:t>要求执行。</w:t>
      </w:r>
      <w:r>
        <w:rPr>
          <w:rFonts w:hint="eastAsia" w:ascii="宋体" w:hAnsi="宋体"/>
          <w:sz w:val="24"/>
          <w:highlight w:val="none"/>
          <w:lang w:eastAsia="zh-CN"/>
        </w:rPr>
        <w:t>招标方</w:t>
      </w:r>
      <w:r>
        <w:rPr>
          <w:rFonts w:hint="eastAsia" w:ascii="宋体" w:hAnsi="宋体"/>
          <w:sz w:val="24"/>
          <w:highlight w:val="none"/>
        </w:rPr>
        <w:t>为此不承担额外费用。</w:t>
      </w:r>
    </w:p>
    <w:p>
      <w:pPr>
        <w:keepNext w:val="0"/>
        <w:keepLines w:val="0"/>
        <w:pageBreakBefore w:val="0"/>
        <w:kinsoku/>
        <w:wordWrap/>
        <w:overflowPunct/>
        <w:topLinePunct w:val="0"/>
        <w:bidi w:val="0"/>
        <w:spacing w:line="348" w:lineRule="auto"/>
        <w:textAlignment w:val="auto"/>
        <w:rPr>
          <w:b/>
          <w:sz w:val="24"/>
          <w:highlight w:val="none"/>
        </w:rPr>
      </w:pPr>
      <w:bookmarkStart w:id="14" w:name="_Toc12357_WPSOffice_Level1"/>
      <w:r>
        <w:rPr>
          <w:b/>
          <w:sz w:val="24"/>
          <w:highlight w:val="none"/>
        </w:rPr>
        <w:t>1</w:t>
      </w:r>
      <w:r>
        <w:rPr>
          <w:rFonts w:hint="eastAsia"/>
          <w:b/>
          <w:sz w:val="24"/>
          <w:highlight w:val="none"/>
          <w:lang w:val="en-US" w:eastAsia="zh-CN"/>
        </w:rPr>
        <w:t>4</w:t>
      </w:r>
      <w:r>
        <w:rPr>
          <w:rFonts w:hint="eastAsia"/>
          <w:b/>
          <w:sz w:val="24"/>
          <w:highlight w:val="none"/>
        </w:rPr>
        <w:t>．其它要求</w:t>
      </w:r>
      <w:bookmarkEnd w:id="14"/>
    </w:p>
    <w:p>
      <w:pPr>
        <w:keepNext w:val="0"/>
        <w:keepLines w:val="0"/>
        <w:pageBreakBefore w:val="0"/>
        <w:tabs>
          <w:tab w:val="left" w:pos="0"/>
        </w:tabs>
        <w:kinsoku/>
        <w:wordWrap/>
        <w:overflowPunct/>
        <w:topLinePunct w:val="0"/>
        <w:autoSpaceDE w:val="0"/>
        <w:bidi w:val="0"/>
        <w:spacing w:line="348" w:lineRule="auto"/>
        <w:jc w:val="left"/>
        <w:textAlignment w:val="auto"/>
        <w:rPr>
          <w:rFonts w:hint="eastAsia" w:ascii="宋体" w:eastAsia="宋体"/>
          <w:b w:val="0"/>
          <w:bCs/>
          <w:sz w:val="24"/>
          <w:highlight w:val="none"/>
          <w:lang w:eastAsia="zh-CN"/>
        </w:rPr>
      </w:pPr>
      <w:r>
        <w:rPr>
          <w:b w:val="0"/>
          <w:bCs/>
          <w:sz w:val="24"/>
          <w:highlight w:val="none"/>
        </w:rPr>
        <w:t>1</w:t>
      </w:r>
      <w:r>
        <w:rPr>
          <w:rFonts w:hint="eastAsia"/>
          <w:b w:val="0"/>
          <w:bCs/>
          <w:sz w:val="24"/>
          <w:highlight w:val="none"/>
          <w:lang w:val="en-US" w:eastAsia="zh-CN"/>
        </w:rPr>
        <w:t>4</w:t>
      </w:r>
      <w:r>
        <w:rPr>
          <w:b w:val="0"/>
          <w:bCs/>
          <w:sz w:val="24"/>
          <w:highlight w:val="none"/>
        </w:rPr>
        <w:t>.</w:t>
      </w:r>
      <w:r>
        <w:rPr>
          <w:rFonts w:hint="eastAsia"/>
          <w:b w:val="0"/>
          <w:bCs/>
          <w:sz w:val="24"/>
          <w:highlight w:val="none"/>
          <w:lang w:val="en-US" w:eastAsia="zh-CN"/>
        </w:rPr>
        <w:t>1</w:t>
      </w:r>
      <w:r>
        <w:rPr>
          <w:rFonts w:hint="eastAsia" w:ascii="宋体" w:hAnsi="宋体"/>
          <w:b w:val="0"/>
          <w:bCs/>
          <w:sz w:val="24"/>
          <w:highlight w:val="none"/>
        </w:rPr>
        <w:t>安装</w:t>
      </w:r>
      <w:r>
        <w:rPr>
          <w:rFonts w:hint="eastAsia" w:ascii="宋体" w:hAnsi="宋体"/>
          <w:b w:val="0"/>
          <w:bCs/>
          <w:sz w:val="24"/>
          <w:highlight w:val="none"/>
          <w:lang w:eastAsia="zh-CN"/>
        </w:rPr>
        <w:t>现场要求</w:t>
      </w:r>
    </w:p>
    <w:p>
      <w:pPr>
        <w:keepNext w:val="0"/>
        <w:keepLines w:val="0"/>
        <w:pageBreakBefore w:val="0"/>
        <w:tabs>
          <w:tab w:val="left" w:pos="1260"/>
        </w:tabs>
        <w:kinsoku/>
        <w:wordWrap/>
        <w:overflowPunct/>
        <w:topLinePunct w:val="0"/>
        <w:bidi w:val="0"/>
        <w:spacing w:line="348" w:lineRule="auto"/>
        <w:textAlignment w:val="auto"/>
        <w:rPr>
          <w:rFonts w:ascii="宋体"/>
          <w:sz w:val="24"/>
          <w:highlight w:val="none"/>
        </w:rPr>
      </w:pPr>
      <w:r>
        <w:rPr>
          <w:rFonts w:ascii="宋体" w:hAnsi="宋体"/>
          <w:bCs/>
          <w:sz w:val="24"/>
          <w:highlight w:val="none"/>
        </w:rPr>
        <w:t>1</w:t>
      </w:r>
      <w:r>
        <w:rPr>
          <w:rFonts w:hint="eastAsia" w:ascii="宋体" w:hAnsi="宋体"/>
          <w:bCs/>
          <w:sz w:val="24"/>
          <w:highlight w:val="none"/>
          <w:lang w:val="en-US" w:eastAsia="zh-CN"/>
        </w:rPr>
        <w:t>4</w:t>
      </w:r>
      <w:r>
        <w:rPr>
          <w:rFonts w:ascii="宋体" w:hAnsi="宋体"/>
          <w:bCs/>
          <w:sz w:val="24"/>
          <w:highlight w:val="none"/>
        </w:rPr>
        <w:t>.</w:t>
      </w:r>
      <w:r>
        <w:rPr>
          <w:rFonts w:hint="eastAsia" w:ascii="宋体" w:hAnsi="宋体"/>
          <w:bCs/>
          <w:sz w:val="24"/>
          <w:highlight w:val="none"/>
          <w:lang w:val="en-US" w:eastAsia="zh-CN"/>
        </w:rPr>
        <w:t>1</w:t>
      </w:r>
      <w:r>
        <w:rPr>
          <w:rFonts w:ascii="宋体" w:hAnsi="宋体"/>
          <w:bCs/>
          <w:sz w:val="24"/>
          <w:highlight w:val="none"/>
        </w:rPr>
        <w:t>.1</w:t>
      </w:r>
      <w:r>
        <w:rPr>
          <w:rFonts w:hint="eastAsia"/>
          <w:sz w:val="24"/>
          <w:highlight w:val="none"/>
          <w:lang w:eastAsia="zh-CN"/>
        </w:rPr>
        <w:t>投标方</w:t>
      </w:r>
      <w:r>
        <w:rPr>
          <w:rFonts w:hint="eastAsia" w:ascii="宋体" w:hAnsi="宋体"/>
          <w:sz w:val="24"/>
          <w:highlight w:val="none"/>
        </w:rPr>
        <w:t>在设备及材料运进工厂时应确保不损坏车间地表面和厂房内设施并按</w:t>
      </w:r>
      <w:r>
        <w:rPr>
          <w:rFonts w:hint="eastAsia" w:ascii="宋体" w:hAnsi="宋体"/>
          <w:bCs/>
          <w:sz w:val="24"/>
          <w:highlight w:val="none"/>
          <w:lang w:eastAsia="zh-CN"/>
        </w:rPr>
        <w:t>招标方</w:t>
      </w:r>
      <w:r>
        <w:rPr>
          <w:rFonts w:hint="eastAsia" w:ascii="宋体" w:hAnsi="宋体"/>
          <w:sz w:val="24"/>
          <w:highlight w:val="none"/>
        </w:rPr>
        <w:t>规定位置存放。</w:t>
      </w:r>
    </w:p>
    <w:p>
      <w:pPr>
        <w:keepNext w:val="0"/>
        <w:keepLines w:val="0"/>
        <w:pageBreakBefore w:val="0"/>
        <w:tabs>
          <w:tab w:val="left" w:pos="1260"/>
        </w:tabs>
        <w:kinsoku/>
        <w:wordWrap/>
        <w:overflowPunct/>
        <w:topLinePunct w:val="0"/>
        <w:bidi w:val="0"/>
        <w:spacing w:line="348" w:lineRule="auto"/>
        <w:textAlignment w:val="auto"/>
        <w:rPr>
          <w:rFonts w:ascii="宋体"/>
          <w:sz w:val="24"/>
          <w:highlight w:val="none"/>
        </w:rPr>
      </w:pPr>
      <w:r>
        <w:rPr>
          <w:rFonts w:ascii="宋体" w:hAnsi="宋体"/>
          <w:sz w:val="24"/>
          <w:highlight w:val="none"/>
        </w:rPr>
        <w:t>1</w:t>
      </w:r>
      <w:r>
        <w:rPr>
          <w:rFonts w:hint="eastAsia" w:ascii="宋体" w:hAnsi="宋体"/>
          <w:sz w:val="24"/>
          <w:highlight w:val="none"/>
          <w:lang w:val="en-US" w:eastAsia="zh-CN"/>
        </w:rPr>
        <w:t>4</w:t>
      </w:r>
      <w:r>
        <w:rPr>
          <w:rFonts w:ascii="宋体" w:hAnsi="宋体"/>
          <w:sz w:val="24"/>
          <w:highlight w:val="none"/>
        </w:rPr>
        <w:t>.</w:t>
      </w:r>
      <w:r>
        <w:rPr>
          <w:rFonts w:hint="eastAsia" w:ascii="宋体" w:hAnsi="宋体"/>
          <w:sz w:val="24"/>
          <w:highlight w:val="none"/>
          <w:lang w:val="en-US" w:eastAsia="zh-CN"/>
        </w:rPr>
        <w:t>1</w:t>
      </w:r>
      <w:r>
        <w:rPr>
          <w:rFonts w:ascii="宋体" w:hAnsi="宋体"/>
          <w:sz w:val="24"/>
          <w:highlight w:val="none"/>
        </w:rPr>
        <w:t>.2</w:t>
      </w:r>
      <w:r>
        <w:rPr>
          <w:rFonts w:hint="eastAsia" w:ascii="宋体" w:hAnsi="宋体"/>
          <w:sz w:val="24"/>
          <w:highlight w:val="none"/>
        </w:rPr>
        <w:t>现场材料和设备要在指定区域存放并需堆放整齐。</w:t>
      </w:r>
    </w:p>
    <w:p>
      <w:pPr>
        <w:keepNext w:val="0"/>
        <w:keepLines w:val="0"/>
        <w:pageBreakBefore w:val="0"/>
        <w:tabs>
          <w:tab w:val="left" w:pos="1260"/>
        </w:tabs>
        <w:kinsoku/>
        <w:wordWrap/>
        <w:overflowPunct/>
        <w:topLinePunct w:val="0"/>
        <w:bidi w:val="0"/>
        <w:spacing w:line="348" w:lineRule="auto"/>
        <w:textAlignment w:val="auto"/>
        <w:rPr>
          <w:rFonts w:ascii="宋体"/>
          <w:bCs/>
          <w:sz w:val="24"/>
          <w:highlight w:val="none"/>
        </w:rPr>
      </w:pPr>
      <w:r>
        <w:rPr>
          <w:rFonts w:ascii="宋体" w:hAnsi="宋体"/>
          <w:sz w:val="24"/>
          <w:highlight w:val="none"/>
        </w:rPr>
        <w:t>1</w:t>
      </w:r>
      <w:r>
        <w:rPr>
          <w:rFonts w:hint="eastAsia" w:ascii="宋体" w:hAnsi="宋体"/>
          <w:sz w:val="24"/>
          <w:highlight w:val="none"/>
          <w:lang w:val="en-US" w:eastAsia="zh-CN"/>
        </w:rPr>
        <w:t>4</w:t>
      </w:r>
      <w:r>
        <w:rPr>
          <w:rFonts w:ascii="宋体" w:hAnsi="宋体"/>
          <w:sz w:val="24"/>
          <w:highlight w:val="none"/>
        </w:rPr>
        <w:t>.</w:t>
      </w:r>
      <w:r>
        <w:rPr>
          <w:rFonts w:hint="eastAsia" w:ascii="宋体" w:hAnsi="宋体"/>
          <w:sz w:val="24"/>
          <w:highlight w:val="none"/>
          <w:lang w:val="en-US" w:eastAsia="zh-CN"/>
        </w:rPr>
        <w:t>1</w:t>
      </w:r>
      <w:r>
        <w:rPr>
          <w:rFonts w:ascii="宋体" w:hAnsi="宋体"/>
          <w:sz w:val="24"/>
          <w:highlight w:val="none"/>
        </w:rPr>
        <w:t>.3</w:t>
      </w:r>
      <w:r>
        <w:rPr>
          <w:rFonts w:hint="eastAsia"/>
          <w:sz w:val="24"/>
          <w:highlight w:val="none"/>
          <w:lang w:eastAsia="zh-CN"/>
        </w:rPr>
        <w:t>投标方</w:t>
      </w:r>
      <w:r>
        <w:rPr>
          <w:rFonts w:hint="eastAsia" w:ascii="宋体" w:hAnsi="宋体"/>
          <w:bCs/>
          <w:sz w:val="24"/>
          <w:highlight w:val="none"/>
        </w:rPr>
        <w:t>在</w:t>
      </w:r>
      <w:r>
        <w:rPr>
          <w:rFonts w:hint="eastAsia" w:ascii="宋体" w:hAnsi="宋体"/>
          <w:bCs/>
          <w:sz w:val="24"/>
          <w:highlight w:val="none"/>
          <w:lang w:eastAsia="zh-CN"/>
        </w:rPr>
        <w:t>招标方</w:t>
      </w:r>
      <w:r>
        <w:rPr>
          <w:rFonts w:hint="eastAsia" w:ascii="宋体" w:hAnsi="宋体"/>
          <w:bCs/>
          <w:sz w:val="24"/>
          <w:highlight w:val="none"/>
        </w:rPr>
        <w:t>现场安装施工时，必须严格遵守安全卫生、防火的法律法规及</w:t>
      </w:r>
      <w:r>
        <w:rPr>
          <w:rFonts w:hint="eastAsia" w:ascii="宋体" w:hAnsi="宋体"/>
          <w:bCs/>
          <w:sz w:val="24"/>
          <w:highlight w:val="none"/>
          <w:lang w:eastAsia="zh-CN"/>
        </w:rPr>
        <w:t>招标方</w:t>
      </w:r>
      <w:r>
        <w:rPr>
          <w:rFonts w:hint="eastAsia" w:ascii="宋体" w:hAnsi="宋体"/>
          <w:bCs/>
          <w:sz w:val="24"/>
          <w:highlight w:val="none"/>
        </w:rPr>
        <w:t>制定、</w:t>
      </w:r>
      <w:r>
        <w:rPr>
          <w:rFonts w:hint="eastAsia" w:ascii="宋体" w:hAnsi="宋体"/>
          <w:bCs/>
          <w:sz w:val="24"/>
          <w:highlight w:val="none"/>
          <w:lang w:eastAsia="zh-CN"/>
        </w:rPr>
        <w:t>招标方</w:t>
      </w:r>
      <w:r>
        <w:rPr>
          <w:rFonts w:hint="eastAsia" w:ascii="宋体" w:hAnsi="宋体"/>
          <w:bCs/>
          <w:sz w:val="24"/>
          <w:highlight w:val="none"/>
        </w:rPr>
        <w:t>认可的各种规章制度，如因</w:t>
      </w:r>
      <w:r>
        <w:rPr>
          <w:rFonts w:hint="eastAsia"/>
          <w:sz w:val="24"/>
          <w:highlight w:val="none"/>
          <w:lang w:eastAsia="zh-CN"/>
        </w:rPr>
        <w:t>投标方</w:t>
      </w:r>
      <w:r>
        <w:rPr>
          <w:rFonts w:hint="eastAsia" w:ascii="宋体" w:hAnsi="宋体"/>
          <w:bCs/>
          <w:sz w:val="24"/>
          <w:highlight w:val="none"/>
        </w:rPr>
        <w:t>不遵守法律法规和规章制度造成的各种损失由</w:t>
      </w:r>
      <w:r>
        <w:rPr>
          <w:rFonts w:hint="eastAsia"/>
          <w:sz w:val="24"/>
          <w:highlight w:val="none"/>
          <w:lang w:eastAsia="zh-CN"/>
        </w:rPr>
        <w:t>投标方</w:t>
      </w:r>
      <w:r>
        <w:rPr>
          <w:rFonts w:hint="eastAsia" w:ascii="宋体" w:hAnsi="宋体"/>
          <w:bCs/>
          <w:sz w:val="24"/>
          <w:highlight w:val="none"/>
        </w:rPr>
        <w:t>自行负责。</w:t>
      </w:r>
    </w:p>
    <w:p>
      <w:pPr>
        <w:keepNext w:val="0"/>
        <w:keepLines w:val="0"/>
        <w:pageBreakBefore w:val="0"/>
        <w:tabs>
          <w:tab w:val="left" w:pos="1260"/>
        </w:tabs>
        <w:kinsoku/>
        <w:wordWrap/>
        <w:overflowPunct/>
        <w:topLinePunct w:val="0"/>
        <w:bidi w:val="0"/>
        <w:spacing w:line="348" w:lineRule="auto"/>
        <w:textAlignment w:val="auto"/>
        <w:rPr>
          <w:rFonts w:ascii="宋体"/>
          <w:sz w:val="24"/>
          <w:highlight w:val="none"/>
        </w:rPr>
      </w:pPr>
      <w:r>
        <w:rPr>
          <w:rFonts w:ascii="宋体" w:hAnsi="宋体"/>
          <w:bCs/>
          <w:sz w:val="24"/>
          <w:highlight w:val="none"/>
        </w:rPr>
        <w:t>1</w:t>
      </w:r>
      <w:r>
        <w:rPr>
          <w:rFonts w:hint="eastAsia" w:ascii="宋体" w:hAnsi="宋体"/>
          <w:bCs/>
          <w:sz w:val="24"/>
          <w:highlight w:val="none"/>
          <w:lang w:val="en-US" w:eastAsia="zh-CN"/>
        </w:rPr>
        <w:t>4</w:t>
      </w:r>
      <w:r>
        <w:rPr>
          <w:rFonts w:ascii="宋体" w:hAnsi="宋体"/>
          <w:bCs/>
          <w:sz w:val="24"/>
          <w:highlight w:val="none"/>
        </w:rPr>
        <w:t>.</w:t>
      </w:r>
      <w:r>
        <w:rPr>
          <w:rFonts w:hint="eastAsia" w:ascii="宋体" w:hAnsi="宋体"/>
          <w:bCs/>
          <w:sz w:val="24"/>
          <w:highlight w:val="none"/>
          <w:lang w:val="en-US" w:eastAsia="zh-CN"/>
        </w:rPr>
        <w:t>1</w:t>
      </w:r>
      <w:r>
        <w:rPr>
          <w:rFonts w:ascii="宋体" w:hAnsi="宋体"/>
          <w:bCs/>
          <w:sz w:val="24"/>
          <w:highlight w:val="none"/>
        </w:rPr>
        <w:t>.4</w:t>
      </w:r>
      <w:r>
        <w:rPr>
          <w:rFonts w:hint="eastAsia" w:ascii="宋体" w:hAnsi="宋体"/>
          <w:bCs/>
          <w:sz w:val="24"/>
          <w:highlight w:val="none"/>
        </w:rPr>
        <w:t>设备、外购件及材料在境内外和厂区运输过程中的包装、防锈、储存、装卸工作以及使用的工具器械均由</w:t>
      </w:r>
      <w:r>
        <w:rPr>
          <w:rFonts w:hint="eastAsia"/>
          <w:sz w:val="24"/>
          <w:highlight w:val="none"/>
          <w:lang w:eastAsia="zh-CN"/>
        </w:rPr>
        <w:t>投标方</w:t>
      </w:r>
      <w:r>
        <w:rPr>
          <w:rFonts w:hint="eastAsia" w:ascii="宋体" w:hAnsi="宋体"/>
          <w:bCs/>
          <w:sz w:val="24"/>
          <w:highlight w:val="none"/>
        </w:rPr>
        <w:t>负责。</w:t>
      </w:r>
      <w:r>
        <w:rPr>
          <w:rFonts w:hint="eastAsia"/>
          <w:sz w:val="24"/>
          <w:highlight w:val="none"/>
          <w:lang w:eastAsia="zh-CN"/>
        </w:rPr>
        <w:t>投标方</w:t>
      </w:r>
      <w:r>
        <w:rPr>
          <w:rFonts w:hint="eastAsia" w:ascii="宋体" w:hAnsi="宋体"/>
          <w:sz w:val="24"/>
          <w:highlight w:val="none"/>
        </w:rPr>
        <w:t>设备包装用的木材及钢板等包装材料，必须集中收集处理。</w:t>
      </w:r>
    </w:p>
    <w:p>
      <w:pPr>
        <w:keepNext w:val="0"/>
        <w:keepLines w:val="0"/>
        <w:pageBreakBefore w:val="0"/>
        <w:tabs>
          <w:tab w:val="left" w:pos="1260"/>
        </w:tabs>
        <w:kinsoku/>
        <w:wordWrap/>
        <w:overflowPunct/>
        <w:topLinePunct w:val="0"/>
        <w:bidi w:val="0"/>
        <w:spacing w:line="348" w:lineRule="auto"/>
        <w:textAlignment w:val="auto"/>
        <w:rPr>
          <w:rFonts w:ascii="宋体"/>
          <w:bCs/>
          <w:sz w:val="24"/>
          <w:highlight w:val="none"/>
        </w:rPr>
      </w:pPr>
      <w:r>
        <w:rPr>
          <w:rFonts w:ascii="宋体" w:hAnsi="宋体"/>
          <w:bCs/>
          <w:sz w:val="24"/>
          <w:highlight w:val="none"/>
        </w:rPr>
        <w:t>1</w:t>
      </w:r>
      <w:r>
        <w:rPr>
          <w:rFonts w:hint="eastAsia" w:ascii="宋体" w:hAnsi="宋体"/>
          <w:bCs/>
          <w:sz w:val="24"/>
          <w:highlight w:val="none"/>
          <w:lang w:val="en-US" w:eastAsia="zh-CN"/>
        </w:rPr>
        <w:t>4</w:t>
      </w:r>
      <w:r>
        <w:rPr>
          <w:rFonts w:ascii="宋体" w:hAnsi="宋体"/>
          <w:bCs/>
          <w:sz w:val="24"/>
          <w:highlight w:val="none"/>
        </w:rPr>
        <w:t>.</w:t>
      </w:r>
      <w:r>
        <w:rPr>
          <w:rFonts w:hint="eastAsia" w:ascii="宋体" w:hAnsi="宋体"/>
          <w:bCs/>
          <w:sz w:val="24"/>
          <w:highlight w:val="none"/>
          <w:lang w:val="en-US" w:eastAsia="zh-CN"/>
        </w:rPr>
        <w:t>1</w:t>
      </w:r>
      <w:r>
        <w:rPr>
          <w:rFonts w:ascii="宋体" w:hAnsi="宋体"/>
          <w:bCs/>
          <w:sz w:val="24"/>
          <w:highlight w:val="none"/>
        </w:rPr>
        <w:t>.5</w:t>
      </w:r>
      <w:r>
        <w:rPr>
          <w:rFonts w:hint="eastAsia"/>
          <w:sz w:val="24"/>
          <w:highlight w:val="none"/>
          <w:lang w:eastAsia="zh-CN"/>
        </w:rPr>
        <w:t>投标方</w:t>
      </w:r>
      <w:r>
        <w:rPr>
          <w:rFonts w:hint="eastAsia" w:ascii="宋体" w:hAnsi="宋体"/>
          <w:bCs/>
          <w:sz w:val="24"/>
          <w:highlight w:val="none"/>
        </w:rPr>
        <w:t>在整个项目施工期间，所有设备、零部件、制成品、工具、材料等均由</w:t>
      </w:r>
      <w:r>
        <w:rPr>
          <w:rFonts w:hint="eastAsia"/>
          <w:sz w:val="24"/>
          <w:highlight w:val="none"/>
          <w:lang w:eastAsia="zh-CN"/>
        </w:rPr>
        <w:t>投标方</w:t>
      </w:r>
      <w:r>
        <w:rPr>
          <w:rFonts w:hint="eastAsia" w:ascii="宋体" w:hAnsi="宋体"/>
          <w:bCs/>
          <w:sz w:val="24"/>
          <w:highlight w:val="none"/>
        </w:rPr>
        <w:t>看管、保护，损坏及丢失</w:t>
      </w:r>
      <w:r>
        <w:rPr>
          <w:rFonts w:hint="eastAsia" w:ascii="宋体" w:hAnsi="宋体"/>
          <w:bCs/>
          <w:sz w:val="24"/>
          <w:highlight w:val="none"/>
          <w:lang w:eastAsia="zh-CN"/>
        </w:rPr>
        <w:t>招标方</w:t>
      </w:r>
      <w:r>
        <w:rPr>
          <w:rFonts w:hint="eastAsia" w:ascii="宋体" w:hAnsi="宋体"/>
          <w:bCs/>
          <w:sz w:val="24"/>
          <w:highlight w:val="none"/>
        </w:rPr>
        <w:t>一概不负责任，</w:t>
      </w:r>
      <w:r>
        <w:rPr>
          <w:rFonts w:hint="eastAsia" w:ascii="宋体" w:hAnsi="宋体"/>
          <w:bCs/>
          <w:sz w:val="24"/>
          <w:highlight w:val="none"/>
          <w:lang w:eastAsia="zh-CN"/>
        </w:rPr>
        <w:t>招标方</w:t>
      </w:r>
      <w:r>
        <w:rPr>
          <w:rFonts w:hint="eastAsia" w:ascii="宋体" w:hAnsi="宋体"/>
          <w:bCs/>
          <w:sz w:val="24"/>
          <w:highlight w:val="none"/>
        </w:rPr>
        <w:t>只负责提供场地。</w:t>
      </w:r>
    </w:p>
    <w:p>
      <w:pPr>
        <w:keepNext w:val="0"/>
        <w:keepLines w:val="0"/>
        <w:pageBreakBefore w:val="0"/>
        <w:numPr>
          <w:ilvl w:val="0"/>
          <w:numId w:val="0"/>
        </w:numPr>
        <w:kinsoku/>
        <w:wordWrap/>
        <w:overflowPunct/>
        <w:topLinePunct w:val="0"/>
        <w:bidi w:val="0"/>
        <w:spacing w:line="348" w:lineRule="auto"/>
        <w:ind w:leftChars="0"/>
        <w:textAlignment w:val="auto"/>
        <w:rPr>
          <w:rFonts w:hint="default" w:ascii="宋体" w:hAnsi="宋体"/>
          <w:sz w:val="24"/>
          <w:lang w:val="en-US" w:eastAsia="zh-CN"/>
        </w:rPr>
      </w:pPr>
    </w:p>
    <w:sectPr>
      <w:footerReference r:id="rId5" w:type="first"/>
      <w:footerReference r:id="rId3" w:type="default"/>
      <w:footerReference r:id="rId4" w:type="even"/>
      <w:pgSz w:w="11906" w:h="16838"/>
      <w:pgMar w:top="1440" w:right="1418" w:bottom="1440" w:left="1418" w:header="851" w:footer="992" w:gutter="0"/>
      <w:pgBorders>
        <w:top w:val="none" w:sz="0" w:space="0"/>
        <w:left w:val="none" w:sz="0" w:space="0"/>
        <w:bottom w:val="none" w:sz="0" w:space="0"/>
        <w:right w:val="none" w:sz="0" w:space="0"/>
      </w:pgBorders>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Style w:val="18"/>
                              <w:rFonts w:hint="eastAsia" w:eastAsia="宋体"/>
                              <w:lang w:eastAsia="zh-CN"/>
                            </w:rPr>
                          </w:pPr>
                          <w:r>
                            <w:rPr>
                              <w:rStyle w:val="18"/>
                              <w:rFonts w:hint="eastAsia"/>
                              <w:lang w:eastAsia="zh-CN"/>
                            </w:rPr>
                            <w:t xml:space="preserve">第 </w:t>
                          </w:r>
                          <w:r>
                            <w:rPr>
                              <w:rStyle w:val="18"/>
                              <w:rFonts w:hint="eastAsia"/>
                              <w:lang w:eastAsia="zh-CN"/>
                            </w:rPr>
                            <w:fldChar w:fldCharType="begin"/>
                          </w:r>
                          <w:r>
                            <w:rPr>
                              <w:rStyle w:val="18"/>
                              <w:rFonts w:hint="eastAsia"/>
                              <w:lang w:eastAsia="zh-CN"/>
                            </w:rPr>
                            <w:instrText xml:space="preserve"> PAGE  \* MERGEFORMAT </w:instrText>
                          </w:r>
                          <w:r>
                            <w:rPr>
                              <w:rStyle w:val="18"/>
                              <w:rFonts w:hint="eastAsia"/>
                              <w:lang w:eastAsia="zh-CN"/>
                            </w:rPr>
                            <w:fldChar w:fldCharType="separate"/>
                          </w:r>
                          <w:r>
                            <w:rPr>
                              <w:rStyle w:val="18"/>
                              <w:rFonts w:hint="eastAsia"/>
                              <w:lang w:eastAsia="zh-CN"/>
                            </w:rPr>
                            <w:t>2</w:t>
                          </w:r>
                          <w:r>
                            <w:rPr>
                              <w:rStyle w:val="18"/>
                              <w:rFonts w:hint="eastAsia"/>
                              <w:lang w:eastAsia="zh-CN"/>
                            </w:rPr>
                            <w:fldChar w:fldCharType="end"/>
                          </w:r>
                          <w:r>
                            <w:rPr>
                              <w:rStyle w:val="18"/>
                              <w:rFonts w:hint="eastAsia"/>
                              <w:lang w:eastAsia="zh-CN"/>
                            </w:rPr>
                            <w:t xml:space="preserve"> 页 共 </w:t>
                          </w:r>
                          <w:r>
                            <w:rPr>
                              <w:rStyle w:val="18"/>
                              <w:rFonts w:hint="eastAsia"/>
                              <w:lang w:eastAsia="zh-CN"/>
                            </w:rPr>
                            <w:fldChar w:fldCharType="begin"/>
                          </w:r>
                          <w:r>
                            <w:rPr>
                              <w:rStyle w:val="18"/>
                              <w:rFonts w:hint="eastAsia"/>
                              <w:lang w:eastAsia="zh-CN"/>
                            </w:rPr>
                            <w:instrText xml:space="preserve"> NUMPAGES  \* MERGEFORMAT </w:instrText>
                          </w:r>
                          <w:r>
                            <w:rPr>
                              <w:rStyle w:val="18"/>
                              <w:rFonts w:hint="eastAsia"/>
                              <w:lang w:eastAsia="zh-CN"/>
                            </w:rPr>
                            <w:fldChar w:fldCharType="separate"/>
                          </w:r>
                          <w:r>
                            <w:rPr>
                              <w:rStyle w:val="18"/>
                              <w:rFonts w:hint="eastAsia"/>
                              <w:lang w:eastAsia="zh-CN"/>
                            </w:rPr>
                            <w:t>30</w:t>
                          </w:r>
                          <w:r>
                            <w:rPr>
                              <w:rStyle w:val="18"/>
                              <w:rFonts w:hint="eastAsia"/>
                              <w:lang w:eastAsia="zh-CN"/>
                            </w:rPr>
                            <w:fldChar w:fldCharType="end"/>
                          </w:r>
                          <w:r>
                            <w:rPr>
                              <w:rStyle w:val="18"/>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Style w:val="18"/>
                        <w:rFonts w:hint="eastAsia" w:eastAsia="宋体"/>
                        <w:lang w:eastAsia="zh-CN"/>
                      </w:rPr>
                    </w:pPr>
                    <w:r>
                      <w:rPr>
                        <w:rStyle w:val="18"/>
                        <w:rFonts w:hint="eastAsia"/>
                        <w:lang w:eastAsia="zh-CN"/>
                      </w:rPr>
                      <w:t xml:space="preserve">第 </w:t>
                    </w:r>
                    <w:r>
                      <w:rPr>
                        <w:rStyle w:val="18"/>
                        <w:rFonts w:hint="eastAsia"/>
                        <w:lang w:eastAsia="zh-CN"/>
                      </w:rPr>
                      <w:fldChar w:fldCharType="begin"/>
                    </w:r>
                    <w:r>
                      <w:rPr>
                        <w:rStyle w:val="18"/>
                        <w:rFonts w:hint="eastAsia"/>
                        <w:lang w:eastAsia="zh-CN"/>
                      </w:rPr>
                      <w:instrText xml:space="preserve"> PAGE  \* MERGEFORMAT </w:instrText>
                    </w:r>
                    <w:r>
                      <w:rPr>
                        <w:rStyle w:val="18"/>
                        <w:rFonts w:hint="eastAsia"/>
                        <w:lang w:eastAsia="zh-CN"/>
                      </w:rPr>
                      <w:fldChar w:fldCharType="separate"/>
                    </w:r>
                    <w:r>
                      <w:rPr>
                        <w:rStyle w:val="18"/>
                        <w:rFonts w:hint="eastAsia"/>
                        <w:lang w:eastAsia="zh-CN"/>
                      </w:rPr>
                      <w:t>2</w:t>
                    </w:r>
                    <w:r>
                      <w:rPr>
                        <w:rStyle w:val="18"/>
                        <w:rFonts w:hint="eastAsia"/>
                        <w:lang w:eastAsia="zh-CN"/>
                      </w:rPr>
                      <w:fldChar w:fldCharType="end"/>
                    </w:r>
                    <w:r>
                      <w:rPr>
                        <w:rStyle w:val="18"/>
                        <w:rFonts w:hint="eastAsia"/>
                        <w:lang w:eastAsia="zh-CN"/>
                      </w:rPr>
                      <w:t xml:space="preserve"> 页 共 </w:t>
                    </w:r>
                    <w:r>
                      <w:rPr>
                        <w:rStyle w:val="18"/>
                        <w:rFonts w:hint="eastAsia"/>
                        <w:lang w:eastAsia="zh-CN"/>
                      </w:rPr>
                      <w:fldChar w:fldCharType="begin"/>
                    </w:r>
                    <w:r>
                      <w:rPr>
                        <w:rStyle w:val="18"/>
                        <w:rFonts w:hint="eastAsia"/>
                        <w:lang w:eastAsia="zh-CN"/>
                      </w:rPr>
                      <w:instrText xml:space="preserve"> NUMPAGES  \* MERGEFORMAT </w:instrText>
                    </w:r>
                    <w:r>
                      <w:rPr>
                        <w:rStyle w:val="18"/>
                        <w:rFonts w:hint="eastAsia"/>
                        <w:lang w:eastAsia="zh-CN"/>
                      </w:rPr>
                      <w:fldChar w:fldCharType="separate"/>
                    </w:r>
                    <w:r>
                      <w:rPr>
                        <w:rStyle w:val="18"/>
                        <w:rFonts w:hint="eastAsia"/>
                        <w:lang w:eastAsia="zh-CN"/>
                      </w:rPr>
                      <w:t>30</w:t>
                    </w:r>
                    <w:r>
                      <w:rPr>
                        <w:rStyle w:val="18"/>
                        <w:rFonts w:hint="eastAsia"/>
                        <w:lang w:eastAsia="zh-CN"/>
                      </w:rPr>
                      <w:fldChar w:fldCharType="end"/>
                    </w:r>
                    <w:r>
                      <w:rPr>
                        <w:rStyle w:val="18"/>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1459F"/>
    <w:multiLevelType w:val="singleLevel"/>
    <w:tmpl w:val="9811459F"/>
    <w:lvl w:ilvl="0" w:tentative="0">
      <w:start w:val="1"/>
      <w:numFmt w:val="decimal"/>
      <w:suff w:val="nothing"/>
      <w:lvlText w:val="%1、"/>
      <w:lvlJc w:val="left"/>
    </w:lvl>
  </w:abstractNum>
  <w:abstractNum w:abstractNumId="1">
    <w:nsid w:val="00D62913"/>
    <w:multiLevelType w:val="singleLevel"/>
    <w:tmpl w:val="00D62913"/>
    <w:lvl w:ilvl="0" w:tentative="0">
      <w:start w:val="1"/>
      <w:numFmt w:val="decimal"/>
      <w:suff w:val="space"/>
      <w:lvlText w:val="%1）"/>
      <w:lvlJc w:val="left"/>
      <w:rPr>
        <w:rFonts w:hint="default"/>
        <w:b w:val="0"/>
        <w:bCs w:val="0"/>
      </w:rPr>
    </w:lvl>
  </w:abstractNum>
  <w:abstractNum w:abstractNumId="2">
    <w:nsid w:val="04513C60"/>
    <w:multiLevelType w:val="multilevel"/>
    <w:tmpl w:val="04513C6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F6B018F"/>
    <w:multiLevelType w:val="singleLevel"/>
    <w:tmpl w:val="1F6B018F"/>
    <w:lvl w:ilvl="0" w:tentative="0">
      <w:start w:val="8"/>
      <w:numFmt w:val="decimal"/>
      <w:suff w:val="nothing"/>
      <w:lvlText w:val="%1．"/>
      <w:lvlJc w:val="left"/>
    </w:lvl>
  </w:abstractNum>
  <w:abstractNum w:abstractNumId="4">
    <w:nsid w:val="320B41FD"/>
    <w:multiLevelType w:val="singleLevel"/>
    <w:tmpl w:val="320B41FD"/>
    <w:lvl w:ilvl="0" w:tentative="0">
      <w:start w:val="1"/>
      <w:numFmt w:val="decimal"/>
      <w:suff w:val="nothing"/>
      <w:lvlText w:val="%1）"/>
      <w:lvlJc w:val="left"/>
    </w:lvl>
  </w:abstractNum>
  <w:abstractNum w:abstractNumId="5">
    <w:nsid w:val="3840372D"/>
    <w:multiLevelType w:val="multilevel"/>
    <w:tmpl w:val="3840372D"/>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F5E2D9B"/>
    <w:multiLevelType w:val="multilevel"/>
    <w:tmpl w:val="3F5E2D9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497E2506"/>
    <w:multiLevelType w:val="multilevel"/>
    <w:tmpl w:val="497E250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5BC677B"/>
    <w:multiLevelType w:val="multilevel"/>
    <w:tmpl w:val="55BC677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5F70160F"/>
    <w:multiLevelType w:val="multilevel"/>
    <w:tmpl w:val="5F70160F"/>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69547002"/>
    <w:multiLevelType w:val="singleLevel"/>
    <w:tmpl w:val="69547002"/>
    <w:lvl w:ilvl="0" w:tentative="0">
      <w:start w:val="1"/>
      <w:numFmt w:val="decimal"/>
      <w:suff w:val="nothing"/>
      <w:lvlText w:val="%1、"/>
      <w:lvlJc w:val="left"/>
    </w:lvl>
  </w:abstractNum>
  <w:num w:numId="1">
    <w:abstractNumId w:val="2"/>
  </w:num>
  <w:num w:numId="2">
    <w:abstractNumId w:val="1"/>
  </w:num>
  <w:num w:numId="3">
    <w:abstractNumId w:val="4"/>
  </w:num>
  <w:num w:numId="4">
    <w:abstractNumId w:val="10"/>
  </w:num>
  <w:num w:numId="5">
    <w:abstractNumId w:val="0"/>
  </w:num>
  <w:num w:numId="6">
    <w:abstractNumId w:val="7"/>
  </w:num>
  <w:num w:numId="7">
    <w:abstractNumId w:val="8"/>
  </w:num>
  <w:num w:numId="8">
    <w:abstractNumId w:val="9"/>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8"/>
    <w:rsid w:val="000065C4"/>
    <w:rsid w:val="00007834"/>
    <w:rsid w:val="000142B9"/>
    <w:rsid w:val="00014F3F"/>
    <w:rsid w:val="00017A5F"/>
    <w:rsid w:val="00025425"/>
    <w:rsid w:val="00056B40"/>
    <w:rsid w:val="00056F9E"/>
    <w:rsid w:val="00060835"/>
    <w:rsid w:val="0006320E"/>
    <w:rsid w:val="000637A6"/>
    <w:rsid w:val="000640E7"/>
    <w:rsid w:val="000650CF"/>
    <w:rsid w:val="00070C47"/>
    <w:rsid w:val="000751D2"/>
    <w:rsid w:val="00083215"/>
    <w:rsid w:val="00087C79"/>
    <w:rsid w:val="00093C89"/>
    <w:rsid w:val="00097584"/>
    <w:rsid w:val="000A2AA0"/>
    <w:rsid w:val="000A3F8C"/>
    <w:rsid w:val="000A5C4B"/>
    <w:rsid w:val="000B0CEE"/>
    <w:rsid w:val="000B6E2C"/>
    <w:rsid w:val="000C5E28"/>
    <w:rsid w:val="000D56AB"/>
    <w:rsid w:val="000D613E"/>
    <w:rsid w:val="000E06DA"/>
    <w:rsid w:val="000E6281"/>
    <w:rsid w:val="000F0279"/>
    <w:rsid w:val="000F080C"/>
    <w:rsid w:val="000F780C"/>
    <w:rsid w:val="00100E86"/>
    <w:rsid w:val="001110ED"/>
    <w:rsid w:val="001116B1"/>
    <w:rsid w:val="001207BA"/>
    <w:rsid w:val="001215AA"/>
    <w:rsid w:val="00122CB6"/>
    <w:rsid w:val="00126E9C"/>
    <w:rsid w:val="0013157D"/>
    <w:rsid w:val="00133F69"/>
    <w:rsid w:val="00137ABD"/>
    <w:rsid w:val="00142F50"/>
    <w:rsid w:val="00145C91"/>
    <w:rsid w:val="00146171"/>
    <w:rsid w:val="00146BCA"/>
    <w:rsid w:val="00161D2D"/>
    <w:rsid w:val="001632F9"/>
    <w:rsid w:val="00166AC3"/>
    <w:rsid w:val="001670B8"/>
    <w:rsid w:val="001867BD"/>
    <w:rsid w:val="0018709D"/>
    <w:rsid w:val="001943B8"/>
    <w:rsid w:val="00197175"/>
    <w:rsid w:val="00197EB7"/>
    <w:rsid w:val="001A2261"/>
    <w:rsid w:val="001B26EE"/>
    <w:rsid w:val="001C3827"/>
    <w:rsid w:val="001C5A6B"/>
    <w:rsid w:val="001C6980"/>
    <w:rsid w:val="001D1DD2"/>
    <w:rsid w:val="001E20E7"/>
    <w:rsid w:val="001F2A65"/>
    <w:rsid w:val="001F57CF"/>
    <w:rsid w:val="001F7D0B"/>
    <w:rsid w:val="0021586D"/>
    <w:rsid w:val="00217BDD"/>
    <w:rsid w:val="0022681B"/>
    <w:rsid w:val="002278BE"/>
    <w:rsid w:val="00232DB7"/>
    <w:rsid w:val="00243ECD"/>
    <w:rsid w:val="002463CB"/>
    <w:rsid w:val="00246F55"/>
    <w:rsid w:val="0025089E"/>
    <w:rsid w:val="00250C18"/>
    <w:rsid w:val="0026230B"/>
    <w:rsid w:val="002625A3"/>
    <w:rsid w:val="0026647F"/>
    <w:rsid w:val="002668B9"/>
    <w:rsid w:val="00266B57"/>
    <w:rsid w:val="00270CE4"/>
    <w:rsid w:val="00271B7D"/>
    <w:rsid w:val="00273A08"/>
    <w:rsid w:val="00274705"/>
    <w:rsid w:val="00275F64"/>
    <w:rsid w:val="00276D58"/>
    <w:rsid w:val="002816F1"/>
    <w:rsid w:val="002835B5"/>
    <w:rsid w:val="002935B8"/>
    <w:rsid w:val="002940E9"/>
    <w:rsid w:val="00294E39"/>
    <w:rsid w:val="00294F35"/>
    <w:rsid w:val="002A454D"/>
    <w:rsid w:val="002B26E1"/>
    <w:rsid w:val="002B5D7E"/>
    <w:rsid w:val="002C5DE5"/>
    <w:rsid w:val="002C77DA"/>
    <w:rsid w:val="002D2EBE"/>
    <w:rsid w:val="002D3CAC"/>
    <w:rsid w:val="002D443A"/>
    <w:rsid w:val="002D5054"/>
    <w:rsid w:val="002D6FF5"/>
    <w:rsid w:val="002E1048"/>
    <w:rsid w:val="002E1439"/>
    <w:rsid w:val="002F0AD6"/>
    <w:rsid w:val="002F7C1B"/>
    <w:rsid w:val="0030317B"/>
    <w:rsid w:val="00313BF9"/>
    <w:rsid w:val="00321D3D"/>
    <w:rsid w:val="00333E79"/>
    <w:rsid w:val="0034024A"/>
    <w:rsid w:val="00343290"/>
    <w:rsid w:val="00344158"/>
    <w:rsid w:val="00353BE8"/>
    <w:rsid w:val="00354E6A"/>
    <w:rsid w:val="0036291B"/>
    <w:rsid w:val="0036326B"/>
    <w:rsid w:val="00370223"/>
    <w:rsid w:val="003752FB"/>
    <w:rsid w:val="00375ECF"/>
    <w:rsid w:val="00382372"/>
    <w:rsid w:val="0038537D"/>
    <w:rsid w:val="003922E2"/>
    <w:rsid w:val="00396AD0"/>
    <w:rsid w:val="003A11D0"/>
    <w:rsid w:val="003A744E"/>
    <w:rsid w:val="003B5A21"/>
    <w:rsid w:val="003C05E2"/>
    <w:rsid w:val="003E2D00"/>
    <w:rsid w:val="003E5FD3"/>
    <w:rsid w:val="003E64CC"/>
    <w:rsid w:val="003F3851"/>
    <w:rsid w:val="003F7483"/>
    <w:rsid w:val="003F7E7B"/>
    <w:rsid w:val="00413989"/>
    <w:rsid w:val="00425DAA"/>
    <w:rsid w:val="00431EEE"/>
    <w:rsid w:val="004352AF"/>
    <w:rsid w:val="00440556"/>
    <w:rsid w:val="00442896"/>
    <w:rsid w:val="0045048E"/>
    <w:rsid w:val="004517F2"/>
    <w:rsid w:val="00455895"/>
    <w:rsid w:val="00455C0F"/>
    <w:rsid w:val="004613E5"/>
    <w:rsid w:val="004616E0"/>
    <w:rsid w:val="00467552"/>
    <w:rsid w:val="00472A47"/>
    <w:rsid w:val="00475755"/>
    <w:rsid w:val="00482FE9"/>
    <w:rsid w:val="004869BD"/>
    <w:rsid w:val="00492791"/>
    <w:rsid w:val="004B0223"/>
    <w:rsid w:val="004B0601"/>
    <w:rsid w:val="004B0EB8"/>
    <w:rsid w:val="004B172A"/>
    <w:rsid w:val="004B17A5"/>
    <w:rsid w:val="004B2C83"/>
    <w:rsid w:val="004B5898"/>
    <w:rsid w:val="004C0636"/>
    <w:rsid w:val="004D3041"/>
    <w:rsid w:val="004E1B34"/>
    <w:rsid w:val="004E1E72"/>
    <w:rsid w:val="004E1E8B"/>
    <w:rsid w:val="004F5E96"/>
    <w:rsid w:val="00501146"/>
    <w:rsid w:val="00501FA6"/>
    <w:rsid w:val="00502164"/>
    <w:rsid w:val="00505056"/>
    <w:rsid w:val="00511E4D"/>
    <w:rsid w:val="00516F68"/>
    <w:rsid w:val="00524910"/>
    <w:rsid w:val="0053152E"/>
    <w:rsid w:val="00531C9A"/>
    <w:rsid w:val="00540392"/>
    <w:rsid w:val="00543EED"/>
    <w:rsid w:val="005477A1"/>
    <w:rsid w:val="005602F1"/>
    <w:rsid w:val="005668B2"/>
    <w:rsid w:val="00570DAA"/>
    <w:rsid w:val="005837A3"/>
    <w:rsid w:val="005864ED"/>
    <w:rsid w:val="00592179"/>
    <w:rsid w:val="00595B5F"/>
    <w:rsid w:val="005A5C61"/>
    <w:rsid w:val="005B0ABE"/>
    <w:rsid w:val="005B5F1D"/>
    <w:rsid w:val="005C20D2"/>
    <w:rsid w:val="005C37A8"/>
    <w:rsid w:val="005D4BCB"/>
    <w:rsid w:val="005E047C"/>
    <w:rsid w:val="005F369F"/>
    <w:rsid w:val="005F78A4"/>
    <w:rsid w:val="006007D5"/>
    <w:rsid w:val="00601EA5"/>
    <w:rsid w:val="00615B62"/>
    <w:rsid w:val="006214E5"/>
    <w:rsid w:val="0062653F"/>
    <w:rsid w:val="00630CEB"/>
    <w:rsid w:val="00645638"/>
    <w:rsid w:val="006477E5"/>
    <w:rsid w:val="0065031C"/>
    <w:rsid w:val="00650CCE"/>
    <w:rsid w:val="00651E05"/>
    <w:rsid w:val="006571CF"/>
    <w:rsid w:val="00661C36"/>
    <w:rsid w:val="00665A10"/>
    <w:rsid w:val="00672718"/>
    <w:rsid w:val="00677C0B"/>
    <w:rsid w:val="006828B3"/>
    <w:rsid w:val="0068299A"/>
    <w:rsid w:val="00683587"/>
    <w:rsid w:val="006835F2"/>
    <w:rsid w:val="00683FD2"/>
    <w:rsid w:val="00686C38"/>
    <w:rsid w:val="0069192B"/>
    <w:rsid w:val="00692522"/>
    <w:rsid w:val="006A1A3D"/>
    <w:rsid w:val="006A236F"/>
    <w:rsid w:val="006B0746"/>
    <w:rsid w:val="006C5853"/>
    <w:rsid w:val="006D33A7"/>
    <w:rsid w:val="006E5DF0"/>
    <w:rsid w:val="006E7100"/>
    <w:rsid w:val="006F2DE9"/>
    <w:rsid w:val="00700749"/>
    <w:rsid w:val="007024D7"/>
    <w:rsid w:val="00702855"/>
    <w:rsid w:val="00704B1E"/>
    <w:rsid w:val="00712293"/>
    <w:rsid w:val="00712E98"/>
    <w:rsid w:val="0073182B"/>
    <w:rsid w:val="007377F8"/>
    <w:rsid w:val="0074047E"/>
    <w:rsid w:val="0074300D"/>
    <w:rsid w:val="00744ADF"/>
    <w:rsid w:val="007457B5"/>
    <w:rsid w:val="00753AE1"/>
    <w:rsid w:val="007552B7"/>
    <w:rsid w:val="00763DD6"/>
    <w:rsid w:val="00770506"/>
    <w:rsid w:val="0077334E"/>
    <w:rsid w:val="007777A3"/>
    <w:rsid w:val="00783BB7"/>
    <w:rsid w:val="007911DE"/>
    <w:rsid w:val="00795029"/>
    <w:rsid w:val="00795ACF"/>
    <w:rsid w:val="007A6EAB"/>
    <w:rsid w:val="007B3437"/>
    <w:rsid w:val="007C00F6"/>
    <w:rsid w:val="007C2FB5"/>
    <w:rsid w:val="007C3315"/>
    <w:rsid w:val="007C61BF"/>
    <w:rsid w:val="007C7161"/>
    <w:rsid w:val="007D1302"/>
    <w:rsid w:val="007D441B"/>
    <w:rsid w:val="007E35F4"/>
    <w:rsid w:val="007E4B39"/>
    <w:rsid w:val="007E4D7C"/>
    <w:rsid w:val="007E5E2D"/>
    <w:rsid w:val="007F0C08"/>
    <w:rsid w:val="007F0E11"/>
    <w:rsid w:val="00801581"/>
    <w:rsid w:val="00803F42"/>
    <w:rsid w:val="00804EA8"/>
    <w:rsid w:val="0081484E"/>
    <w:rsid w:val="00816012"/>
    <w:rsid w:val="00816414"/>
    <w:rsid w:val="008236B4"/>
    <w:rsid w:val="008256DF"/>
    <w:rsid w:val="00836020"/>
    <w:rsid w:val="00837E5B"/>
    <w:rsid w:val="00853C1C"/>
    <w:rsid w:val="00853DC7"/>
    <w:rsid w:val="00861B0B"/>
    <w:rsid w:val="00863DE0"/>
    <w:rsid w:val="00865552"/>
    <w:rsid w:val="008664A4"/>
    <w:rsid w:val="00866EF4"/>
    <w:rsid w:val="0087104F"/>
    <w:rsid w:val="00880922"/>
    <w:rsid w:val="008823C1"/>
    <w:rsid w:val="008838AF"/>
    <w:rsid w:val="00884F23"/>
    <w:rsid w:val="00885FFF"/>
    <w:rsid w:val="008A1CD7"/>
    <w:rsid w:val="008C0D0D"/>
    <w:rsid w:val="008D18FD"/>
    <w:rsid w:val="008D4DFB"/>
    <w:rsid w:val="008D6ECE"/>
    <w:rsid w:val="008E02F8"/>
    <w:rsid w:val="008E2733"/>
    <w:rsid w:val="008F7590"/>
    <w:rsid w:val="008F7AD0"/>
    <w:rsid w:val="00910461"/>
    <w:rsid w:val="00914581"/>
    <w:rsid w:val="00914EFD"/>
    <w:rsid w:val="00922100"/>
    <w:rsid w:val="00940CFD"/>
    <w:rsid w:val="00941085"/>
    <w:rsid w:val="00943370"/>
    <w:rsid w:val="00950CDB"/>
    <w:rsid w:val="00952190"/>
    <w:rsid w:val="009556E8"/>
    <w:rsid w:val="009557E3"/>
    <w:rsid w:val="00960504"/>
    <w:rsid w:val="00966A6D"/>
    <w:rsid w:val="00974CBD"/>
    <w:rsid w:val="00981CBA"/>
    <w:rsid w:val="00982E60"/>
    <w:rsid w:val="00984ED8"/>
    <w:rsid w:val="00991463"/>
    <w:rsid w:val="009924CC"/>
    <w:rsid w:val="009A28E5"/>
    <w:rsid w:val="009A407A"/>
    <w:rsid w:val="009B1625"/>
    <w:rsid w:val="009B5D31"/>
    <w:rsid w:val="009C058B"/>
    <w:rsid w:val="009C39FF"/>
    <w:rsid w:val="009D1C9E"/>
    <w:rsid w:val="009D3541"/>
    <w:rsid w:val="009E287E"/>
    <w:rsid w:val="009E49D0"/>
    <w:rsid w:val="009E7817"/>
    <w:rsid w:val="009F2BC4"/>
    <w:rsid w:val="009F32E0"/>
    <w:rsid w:val="00A03AF6"/>
    <w:rsid w:val="00A12B23"/>
    <w:rsid w:val="00A12C04"/>
    <w:rsid w:val="00A26227"/>
    <w:rsid w:val="00A308C2"/>
    <w:rsid w:val="00A4373B"/>
    <w:rsid w:val="00A46B51"/>
    <w:rsid w:val="00A51D98"/>
    <w:rsid w:val="00A57CCC"/>
    <w:rsid w:val="00A74196"/>
    <w:rsid w:val="00A7546F"/>
    <w:rsid w:val="00A94E58"/>
    <w:rsid w:val="00AA5EA1"/>
    <w:rsid w:val="00AB2C41"/>
    <w:rsid w:val="00AC089D"/>
    <w:rsid w:val="00AC104D"/>
    <w:rsid w:val="00AC3904"/>
    <w:rsid w:val="00AD7A11"/>
    <w:rsid w:val="00AE2704"/>
    <w:rsid w:val="00AE3420"/>
    <w:rsid w:val="00AE7DE5"/>
    <w:rsid w:val="00B00025"/>
    <w:rsid w:val="00B01B0B"/>
    <w:rsid w:val="00B03BDA"/>
    <w:rsid w:val="00B107E2"/>
    <w:rsid w:val="00B139B8"/>
    <w:rsid w:val="00B267C1"/>
    <w:rsid w:val="00B3349C"/>
    <w:rsid w:val="00B33A8A"/>
    <w:rsid w:val="00B37531"/>
    <w:rsid w:val="00B41CD4"/>
    <w:rsid w:val="00B45E6C"/>
    <w:rsid w:val="00B5780F"/>
    <w:rsid w:val="00B6502E"/>
    <w:rsid w:val="00B70F38"/>
    <w:rsid w:val="00B72DB9"/>
    <w:rsid w:val="00B74E32"/>
    <w:rsid w:val="00B8095D"/>
    <w:rsid w:val="00B84572"/>
    <w:rsid w:val="00B93A71"/>
    <w:rsid w:val="00B94182"/>
    <w:rsid w:val="00B970B2"/>
    <w:rsid w:val="00B976D6"/>
    <w:rsid w:val="00BB5B20"/>
    <w:rsid w:val="00BC292E"/>
    <w:rsid w:val="00BC2AF6"/>
    <w:rsid w:val="00BC3D00"/>
    <w:rsid w:val="00BD022B"/>
    <w:rsid w:val="00BD18E8"/>
    <w:rsid w:val="00BD2ABC"/>
    <w:rsid w:val="00BD3161"/>
    <w:rsid w:val="00BD67BB"/>
    <w:rsid w:val="00BD7B93"/>
    <w:rsid w:val="00BE1AAC"/>
    <w:rsid w:val="00BE6004"/>
    <w:rsid w:val="00BF00E1"/>
    <w:rsid w:val="00BF1263"/>
    <w:rsid w:val="00C018DF"/>
    <w:rsid w:val="00C027B0"/>
    <w:rsid w:val="00C064B4"/>
    <w:rsid w:val="00C12238"/>
    <w:rsid w:val="00C150ED"/>
    <w:rsid w:val="00C16DA6"/>
    <w:rsid w:val="00C1705F"/>
    <w:rsid w:val="00C2133D"/>
    <w:rsid w:val="00C27344"/>
    <w:rsid w:val="00C46E93"/>
    <w:rsid w:val="00C47200"/>
    <w:rsid w:val="00C52455"/>
    <w:rsid w:val="00C53B5F"/>
    <w:rsid w:val="00C65091"/>
    <w:rsid w:val="00C662AA"/>
    <w:rsid w:val="00C679F4"/>
    <w:rsid w:val="00C72445"/>
    <w:rsid w:val="00C8549D"/>
    <w:rsid w:val="00C92884"/>
    <w:rsid w:val="00CA1FF9"/>
    <w:rsid w:val="00CA3F05"/>
    <w:rsid w:val="00CB521B"/>
    <w:rsid w:val="00CC2F48"/>
    <w:rsid w:val="00CC3C44"/>
    <w:rsid w:val="00CC509B"/>
    <w:rsid w:val="00CD0116"/>
    <w:rsid w:val="00CD02D7"/>
    <w:rsid w:val="00CD1F62"/>
    <w:rsid w:val="00CD7FCD"/>
    <w:rsid w:val="00CE19C6"/>
    <w:rsid w:val="00CF338E"/>
    <w:rsid w:val="00CF6334"/>
    <w:rsid w:val="00D002A1"/>
    <w:rsid w:val="00D00A8F"/>
    <w:rsid w:val="00D02383"/>
    <w:rsid w:val="00D036A9"/>
    <w:rsid w:val="00D055E1"/>
    <w:rsid w:val="00D10A20"/>
    <w:rsid w:val="00D11DF6"/>
    <w:rsid w:val="00D15006"/>
    <w:rsid w:val="00D23309"/>
    <w:rsid w:val="00D26513"/>
    <w:rsid w:val="00D3302A"/>
    <w:rsid w:val="00D33308"/>
    <w:rsid w:val="00D351C1"/>
    <w:rsid w:val="00D357D6"/>
    <w:rsid w:val="00D445B4"/>
    <w:rsid w:val="00D4554F"/>
    <w:rsid w:val="00D55E57"/>
    <w:rsid w:val="00D61BC3"/>
    <w:rsid w:val="00D67747"/>
    <w:rsid w:val="00D776A6"/>
    <w:rsid w:val="00D80381"/>
    <w:rsid w:val="00D856BA"/>
    <w:rsid w:val="00D861F0"/>
    <w:rsid w:val="00D91E5E"/>
    <w:rsid w:val="00D9550E"/>
    <w:rsid w:val="00D968BA"/>
    <w:rsid w:val="00DA46F9"/>
    <w:rsid w:val="00DA511C"/>
    <w:rsid w:val="00DB2164"/>
    <w:rsid w:val="00DB5F00"/>
    <w:rsid w:val="00DD397E"/>
    <w:rsid w:val="00DF3FF9"/>
    <w:rsid w:val="00DF6364"/>
    <w:rsid w:val="00E01860"/>
    <w:rsid w:val="00E021CE"/>
    <w:rsid w:val="00E11200"/>
    <w:rsid w:val="00E14828"/>
    <w:rsid w:val="00E217FF"/>
    <w:rsid w:val="00E21C91"/>
    <w:rsid w:val="00E268F7"/>
    <w:rsid w:val="00E3389F"/>
    <w:rsid w:val="00E37C8C"/>
    <w:rsid w:val="00E47B2B"/>
    <w:rsid w:val="00E50307"/>
    <w:rsid w:val="00E53843"/>
    <w:rsid w:val="00E61D10"/>
    <w:rsid w:val="00E662B8"/>
    <w:rsid w:val="00E70C42"/>
    <w:rsid w:val="00E72FF6"/>
    <w:rsid w:val="00E75825"/>
    <w:rsid w:val="00E76EA2"/>
    <w:rsid w:val="00E82CF5"/>
    <w:rsid w:val="00E843E0"/>
    <w:rsid w:val="00E85726"/>
    <w:rsid w:val="00E93DE2"/>
    <w:rsid w:val="00EA26BB"/>
    <w:rsid w:val="00EA28A6"/>
    <w:rsid w:val="00EA4CB1"/>
    <w:rsid w:val="00EA4D25"/>
    <w:rsid w:val="00EA4E84"/>
    <w:rsid w:val="00EA6F0D"/>
    <w:rsid w:val="00EC03CA"/>
    <w:rsid w:val="00EC2413"/>
    <w:rsid w:val="00EC3950"/>
    <w:rsid w:val="00EC6438"/>
    <w:rsid w:val="00EC7B1D"/>
    <w:rsid w:val="00ED104A"/>
    <w:rsid w:val="00ED20A1"/>
    <w:rsid w:val="00ED3A03"/>
    <w:rsid w:val="00EE56AC"/>
    <w:rsid w:val="00EE79B6"/>
    <w:rsid w:val="00EE7B3C"/>
    <w:rsid w:val="00EF75AD"/>
    <w:rsid w:val="00F03A48"/>
    <w:rsid w:val="00F06D2D"/>
    <w:rsid w:val="00F119BA"/>
    <w:rsid w:val="00F134A4"/>
    <w:rsid w:val="00F14284"/>
    <w:rsid w:val="00F145E1"/>
    <w:rsid w:val="00F169D3"/>
    <w:rsid w:val="00F17F50"/>
    <w:rsid w:val="00F24ACF"/>
    <w:rsid w:val="00F275E6"/>
    <w:rsid w:val="00F3208E"/>
    <w:rsid w:val="00F43B45"/>
    <w:rsid w:val="00F471CE"/>
    <w:rsid w:val="00F530B0"/>
    <w:rsid w:val="00F60C26"/>
    <w:rsid w:val="00F632BB"/>
    <w:rsid w:val="00F75F69"/>
    <w:rsid w:val="00F76D46"/>
    <w:rsid w:val="00F80990"/>
    <w:rsid w:val="00F812A8"/>
    <w:rsid w:val="00F81836"/>
    <w:rsid w:val="00F822DF"/>
    <w:rsid w:val="00F83CE1"/>
    <w:rsid w:val="00F96215"/>
    <w:rsid w:val="00FA4CEA"/>
    <w:rsid w:val="00FA671B"/>
    <w:rsid w:val="00FA7A41"/>
    <w:rsid w:val="00FB543E"/>
    <w:rsid w:val="00FD15A5"/>
    <w:rsid w:val="00FD3984"/>
    <w:rsid w:val="00FF127D"/>
    <w:rsid w:val="00FF58D9"/>
    <w:rsid w:val="015B33E5"/>
    <w:rsid w:val="01E52E5E"/>
    <w:rsid w:val="02B00FBA"/>
    <w:rsid w:val="02ED5932"/>
    <w:rsid w:val="03724B38"/>
    <w:rsid w:val="03FA3726"/>
    <w:rsid w:val="042F165C"/>
    <w:rsid w:val="04E46AFE"/>
    <w:rsid w:val="066A1C7F"/>
    <w:rsid w:val="06CE042D"/>
    <w:rsid w:val="07D9756E"/>
    <w:rsid w:val="086F3773"/>
    <w:rsid w:val="08F67263"/>
    <w:rsid w:val="092B34F0"/>
    <w:rsid w:val="0A554A65"/>
    <w:rsid w:val="0AEF7490"/>
    <w:rsid w:val="0BA87455"/>
    <w:rsid w:val="0BAB6FCC"/>
    <w:rsid w:val="0BE111AC"/>
    <w:rsid w:val="0C7D4B95"/>
    <w:rsid w:val="0D431BEA"/>
    <w:rsid w:val="0D6E1980"/>
    <w:rsid w:val="0E1D32DC"/>
    <w:rsid w:val="0E577DCA"/>
    <w:rsid w:val="0E8B4E47"/>
    <w:rsid w:val="0F70757D"/>
    <w:rsid w:val="10243117"/>
    <w:rsid w:val="115E3725"/>
    <w:rsid w:val="11EB76EB"/>
    <w:rsid w:val="1234119A"/>
    <w:rsid w:val="127275F9"/>
    <w:rsid w:val="12C87D62"/>
    <w:rsid w:val="12DC44B8"/>
    <w:rsid w:val="13754301"/>
    <w:rsid w:val="139F7ED2"/>
    <w:rsid w:val="14A67353"/>
    <w:rsid w:val="14D1014B"/>
    <w:rsid w:val="154D34E8"/>
    <w:rsid w:val="161B4EDE"/>
    <w:rsid w:val="16FB1BAF"/>
    <w:rsid w:val="17E668CA"/>
    <w:rsid w:val="1BB533C2"/>
    <w:rsid w:val="1CB46510"/>
    <w:rsid w:val="1DFF67D7"/>
    <w:rsid w:val="20F13EF0"/>
    <w:rsid w:val="215E5A4E"/>
    <w:rsid w:val="235A4E5A"/>
    <w:rsid w:val="236351C3"/>
    <w:rsid w:val="23AA2C3B"/>
    <w:rsid w:val="242E3554"/>
    <w:rsid w:val="24B84A05"/>
    <w:rsid w:val="24FB36A8"/>
    <w:rsid w:val="24FC2B70"/>
    <w:rsid w:val="252E3E6C"/>
    <w:rsid w:val="25EC04D8"/>
    <w:rsid w:val="2707188C"/>
    <w:rsid w:val="27B46C04"/>
    <w:rsid w:val="27F24C73"/>
    <w:rsid w:val="283D4844"/>
    <w:rsid w:val="2910487F"/>
    <w:rsid w:val="29C143FF"/>
    <w:rsid w:val="2A0B7B78"/>
    <w:rsid w:val="2BCA021D"/>
    <w:rsid w:val="2BCD064A"/>
    <w:rsid w:val="2BF03220"/>
    <w:rsid w:val="2BF90C18"/>
    <w:rsid w:val="2D2A08A3"/>
    <w:rsid w:val="2D2F34FA"/>
    <w:rsid w:val="2DB51D38"/>
    <w:rsid w:val="2DC73C86"/>
    <w:rsid w:val="2F3C7120"/>
    <w:rsid w:val="2F414E5B"/>
    <w:rsid w:val="3156120D"/>
    <w:rsid w:val="31755C82"/>
    <w:rsid w:val="32705297"/>
    <w:rsid w:val="33A401B7"/>
    <w:rsid w:val="341F75AF"/>
    <w:rsid w:val="342144F3"/>
    <w:rsid w:val="343E1ADD"/>
    <w:rsid w:val="344600F5"/>
    <w:rsid w:val="349F77B4"/>
    <w:rsid w:val="34C01931"/>
    <w:rsid w:val="3532774E"/>
    <w:rsid w:val="35E47E41"/>
    <w:rsid w:val="36B035D9"/>
    <w:rsid w:val="372F1495"/>
    <w:rsid w:val="38F25A7A"/>
    <w:rsid w:val="390F5061"/>
    <w:rsid w:val="3AA33613"/>
    <w:rsid w:val="3B89137F"/>
    <w:rsid w:val="3CBE0F53"/>
    <w:rsid w:val="3DA3538F"/>
    <w:rsid w:val="3DA86A87"/>
    <w:rsid w:val="3DCC3E2A"/>
    <w:rsid w:val="3EC241D6"/>
    <w:rsid w:val="3EE12DD0"/>
    <w:rsid w:val="401D27C3"/>
    <w:rsid w:val="40413C60"/>
    <w:rsid w:val="411F14D0"/>
    <w:rsid w:val="41E56A4F"/>
    <w:rsid w:val="42C57DBB"/>
    <w:rsid w:val="43291CC2"/>
    <w:rsid w:val="43FD4986"/>
    <w:rsid w:val="440D2049"/>
    <w:rsid w:val="445B4661"/>
    <w:rsid w:val="44CA58CC"/>
    <w:rsid w:val="453B4358"/>
    <w:rsid w:val="459C2AC6"/>
    <w:rsid w:val="45B158E9"/>
    <w:rsid w:val="46207A6C"/>
    <w:rsid w:val="468063AA"/>
    <w:rsid w:val="4691152E"/>
    <w:rsid w:val="479C790C"/>
    <w:rsid w:val="47AF773C"/>
    <w:rsid w:val="48111506"/>
    <w:rsid w:val="48D7342A"/>
    <w:rsid w:val="495F3F8D"/>
    <w:rsid w:val="4999386F"/>
    <w:rsid w:val="49DC1BF2"/>
    <w:rsid w:val="4A0325FB"/>
    <w:rsid w:val="4A337F72"/>
    <w:rsid w:val="4A4D71B6"/>
    <w:rsid w:val="4B3E76B4"/>
    <w:rsid w:val="4D286A09"/>
    <w:rsid w:val="4D34664A"/>
    <w:rsid w:val="4DF07FEA"/>
    <w:rsid w:val="4F18403D"/>
    <w:rsid w:val="50440DB7"/>
    <w:rsid w:val="50C00138"/>
    <w:rsid w:val="51895216"/>
    <w:rsid w:val="522D090B"/>
    <w:rsid w:val="52443E59"/>
    <w:rsid w:val="5354500E"/>
    <w:rsid w:val="537519A8"/>
    <w:rsid w:val="53D64E43"/>
    <w:rsid w:val="54532420"/>
    <w:rsid w:val="54595A87"/>
    <w:rsid w:val="54CC54BF"/>
    <w:rsid w:val="56235F4B"/>
    <w:rsid w:val="562B7199"/>
    <w:rsid w:val="570840ED"/>
    <w:rsid w:val="57346BEA"/>
    <w:rsid w:val="58295AE6"/>
    <w:rsid w:val="588551B0"/>
    <w:rsid w:val="58895BDB"/>
    <w:rsid w:val="58957B8F"/>
    <w:rsid w:val="58B87208"/>
    <w:rsid w:val="58F922F2"/>
    <w:rsid w:val="59C77C77"/>
    <w:rsid w:val="5A8B5B61"/>
    <w:rsid w:val="5AC6114C"/>
    <w:rsid w:val="5AEE2FC6"/>
    <w:rsid w:val="5B12633D"/>
    <w:rsid w:val="5B177D89"/>
    <w:rsid w:val="5B5C6EE0"/>
    <w:rsid w:val="5B6B231F"/>
    <w:rsid w:val="5C1F4B98"/>
    <w:rsid w:val="5C340106"/>
    <w:rsid w:val="5D3F021D"/>
    <w:rsid w:val="5D6D1B9B"/>
    <w:rsid w:val="5DED19AF"/>
    <w:rsid w:val="5F544A04"/>
    <w:rsid w:val="5F6F400F"/>
    <w:rsid w:val="5FAB29D5"/>
    <w:rsid w:val="5FAB5514"/>
    <w:rsid w:val="5FFF62DC"/>
    <w:rsid w:val="60250EDE"/>
    <w:rsid w:val="60640CD9"/>
    <w:rsid w:val="60A5095C"/>
    <w:rsid w:val="60F15E15"/>
    <w:rsid w:val="61694DA3"/>
    <w:rsid w:val="617F46CF"/>
    <w:rsid w:val="62CC4B36"/>
    <w:rsid w:val="62D90742"/>
    <w:rsid w:val="62DA2AFC"/>
    <w:rsid w:val="63206CC2"/>
    <w:rsid w:val="635F71A8"/>
    <w:rsid w:val="63A3500A"/>
    <w:rsid w:val="64D128E3"/>
    <w:rsid w:val="65B25CF0"/>
    <w:rsid w:val="66975052"/>
    <w:rsid w:val="66F949B1"/>
    <w:rsid w:val="67215210"/>
    <w:rsid w:val="676D12E0"/>
    <w:rsid w:val="6787481E"/>
    <w:rsid w:val="68100534"/>
    <w:rsid w:val="68CE4163"/>
    <w:rsid w:val="69515189"/>
    <w:rsid w:val="69EE1496"/>
    <w:rsid w:val="6A941593"/>
    <w:rsid w:val="6ACC32F1"/>
    <w:rsid w:val="6B9C7984"/>
    <w:rsid w:val="6C6D731C"/>
    <w:rsid w:val="6CCC4C9D"/>
    <w:rsid w:val="6D2F6BEC"/>
    <w:rsid w:val="6E232259"/>
    <w:rsid w:val="6E994A1D"/>
    <w:rsid w:val="6F694646"/>
    <w:rsid w:val="6F8B3742"/>
    <w:rsid w:val="6F8D23FC"/>
    <w:rsid w:val="6FBF11C9"/>
    <w:rsid w:val="701D5E5D"/>
    <w:rsid w:val="70EC1816"/>
    <w:rsid w:val="71530F67"/>
    <w:rsid w:val="729E788C"/>
    <w:rsid w:val="73660DD3"/>
    <w:rsid w:val="73BF7986"/>
    <w:rsid w:val="73FB061C"/>
    <w:rsid w:val="7439235C"/>
    <w:rsid w:val="74A5121D"/>
    <w:rsid w:val="74BC7DC2"/>
    <w:rsid w:val="74D31E5E"/>
    <w:rsid w:val="74D80E91"/>
    <w:rsid w:val="75161F44"/>
    <w:rsid w:val="752F5E92"/>
    <w:rsid w:val="754D3DF9"/>
    <w:rsid w:val="75892CD1"/>
    <w:rsid w:val="76E24854"/>
    <w:rsid w:val="76FD2A3B"/>
    <w:rsid w:val="77985D6C"/>
    <w:rsid w:val="77E049A2"/>
    <w:rsid w:val="77F45544"/>
    <w:rsid w:val="781B0586"/>
    <w:rsid w:val="783B17EF"/>
    <w:rsid w:val="783F333D"/>
    <w:rsid w:val="785E1FB8"/>
    <w:rsid w:val="789D5BA8"/>
    <w:rsid w:val="78B63DE3"/>
    <w:rsid w:val="796917A9"/>
    <w:rsid w:val="79717DDB"/>
    <w:rsid w:val="79C61092"/>
    <w:rsid w:val="79D95EA1"/>
    <w:rsid w:val="7A6A1A19"/>
    <w:rsid w:val="7D4B4B06"/>
    <w:rsid w:val="7D6B2199"/>
    <w:rsid w:val="7DC56BBF"/>
    <w:rsid w:val="7F950585"/>
    <w:rsid w:val="7FAC1A50"/>
    <w:rsid w:val="7FC926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Document Map"/>
    <w:basedOn w:val="1"/>
    <w:semiHidden/>
    <w:qFormat/>
    <w:uiPriority w:val="0"/>
    <w:pPr>
      <w:shd w:val="clear" w:color="auto" w:fill="000080"/>
    </w:pPr>
  </w:style>
  <w:style w:type="paragraph" w:styleId="4">
    <w:name w:val="annotation text"/>
    <w:basedOn w:val="1"/>
    <w:link w:val="27"/>
    <w:qFormat/>
    <w:uiPriority w:val="0"/>
    <w:pPr>
      <w:jc w:val="left"/>
    </w:pPr>
  </w:style>
  <w:style w:type="paragraph" w:styleId="5">
    <w:name w:val="Body Text"/>
    <w:basedOn w:val="1"/>
    <w:link w:val="29"/>
    <w:qFormat/>
    <w:uiPriority w:val="0"/>
    <w:rPr>
      <w:kern w:val="0"/>
      <w:sz w:val="24"/>
    </w:rPr>
  </w:style>
  <w:style w:type="paragraph" w:styleId="6">
    <w:name w:val="Body Text Indent"/>
    <w:basedOn w:val="1"/>
    <w:link w:val="32"/>
    <w:qFormat/>
    <w:uiPriority w:val="0"/>
    <w:pPr>
      <w:spacing w:after="120"/>
      <w:ind w:left="420" w:leftChars="200"/>
    </w:pPr>
    <w:rPr>
      <w:kern w:val="0"/>
      <w:sz w:val="24"/>
    </w:rPr>
  </w:style>
  <w:style w:type="paragraph" w:styleId="7">
    <w:name w:val="Plain Text"/>
    <w:basedOn w:val="1"/>
    <w:qFormat/>
    <w:uiPriority w:val="0"/>
    <w:rPr>
      <w:rFonts w:ascii="宋体" w:hAnsi="Courier New"/>
      <w:sz w:val="21"/>
      <w:szCs w:val="20"/>
    </w:rPr>
  </w:style>
  <w:style w:type="paragraph" w:styleId="8">
    <w:name w:val="Date"/>
    <w:basedOn w:val="1"/>
    <w:next w:val="1"/>
    <w:link w:val="31"/>
    <w:qFormat/>
    <w:uiPriority w:val="0"/>
    <w:pPr>
      <w:ind w:left="100" w:leftChars="2500"/>
    </w:pPr>
    <w:rPr>
      <w:kern w:val="0"/>
      <w:sz w:val="24"/>
    </w:rPr>
  </w:style>
  <w:style w:type="paragraph" w:styleId="9">
    <w:name w:val="Balloon Text"/>
    <w:basedOn w:val="1"/>
    <w:link w:val="34"/>
    <w:qFormat/>
    <w:uiPriority w:val="0"/>
    <w:rPr>
      <w:sz w:val="18"/>
      <w:szCs w:val="18"/>
    </w:rPr>
  </w:style>
  <w:style w:type="paragraph" w:styleId="10">
    <w:name w:val="footer"/>
    <w:basedOn w:val="1"/>
    <w:link w:val="33"/>
    <w:qFormat/>
    <w:uiPriority w:val="0"/>
    <w:pPr>
      <w:tabs>
        <w:tab w:val="center" w:pos="4153"/>
        <w:tab w:val="right" w:pos="8306"/>
      </w:tabs>
      <w:snapToGrid w:val="0"/>
      <w:jc w:val="left"/>
    </w:pPr>
    <w:rPr>
      <w:kern w:val="0"/>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annotation subject"/>
    <w:basedOn w:val="4"/>
    <w:next w:val="4"/>
    <w:link w:val="26"/>
    <w:qFormat/>
    <w:uiPriority w:val="0"/>
    <w:rPr>
      <w:b/>
      <w:bCs/>
    </w:r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cs="Times New Roman"/>
      <w:b/>
      <w:bCs/>
    </w:rPr>
  </w:style>
  <w:style w:type="character" w:styleId="18">
    <w:name w:val="page number"/>
    <w:basedOn w:val="16"/>
    <w:qFormat/>
    <w:uiPriority w:val="0"/>
    <w:rPr>
      <w:rFonts w:cs="Times New Roman"/>
    </w:rPr>
  </w:style>
  <w:style w:type="character" w:styleId="19">
    <w:name w:val="FollowedHyperlink"/>
    <w:basedOn w:val="16"/>
    <w:qFormat/>
    <w:uiPriority w:val="0"/>
    <w:rPr>
      <w:color w:val="333333"/>
      <w:u w:val="none"/>
    </w:rPr>
  </w:style>
  <w:style w:type="character" w:styleId="20">
    <w:name w:val="Hyperlink"/>
    <w:basedOn w:val="16"/>
    <w:qFormat/>
    <w:uiPriority w:val="0"/>
    <w:rPr>
      <w:color w:val="333333"/>
      <w:u w:val="none"/>
    </w:rPr>
  </w:style>
  <w:style w:type="character" w:styleId="21">
    <w:name w:val="annotation reference"/>
    <w:basedOn w:val="16"/>
    <w:qFormat/>
    <w:uiPriority w:val="0"/>
    <w:rPr>
      <w:sz w:val="21"/>
      <w:szCs w:val="21"/>
    </w:rPr>
  </w:style>
  <w:style w:type="paragraph" w:customStyle="1" w:styleId="22">
    <w:name w:val="1"/>
    <w:basedOn w:val="1"/>
    <w:qFormat/>
    <w:uiPriority w:val="0"/>
    <w:pPr>
      <w:widowControl/>
      <w:spacing w:after="160" w:line="240" w:lineRule="exact"/>
      <w:jc w:val="left"/>
    </w:pPr>
  </w:style>
  <w:style w:type="paragraph" w:customStyle="1" w:styleId="23">
    <w:name w:val="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
    <w:name w:val="标准"/>
    <w:basedOn w:val="1"/>
    <w:qFormat/>
    <w:uiPriority w:val="0"/>
    <w:pPr>
      <w:adjustRightInd w:val="0"/>
      <w:spacing w:line="312" w:lineRule="atLeast"/>
      <w:textAlignment w:val="baseline"/>
    </w:pPr>
    <w:rPr>
      <w:rFonts w:eastAsia="楷体_GB2312"/>
      <w:kern w:val="0"/>
      <w:sz w:val="24"/>
      <w:szCs w:val="20"/>
    </w:rPr>
  </w:style>
  <w:style w:type="paragraph" w:customStyle="1" w:styleId="25">
    <w:name w:val="Char Char Char Char"/>
    <w:basedOn w:val="3"/>
    <w:qFormat/>
    <w:uiPriority w:val="0"/>
    <w:rPr>
      <w:rFonts w:ascii="Tahoma" w:hAnsi="Tahoma"/>
      <w:kern w:val="0"/>
      <w:sz w:val="24"/>
      <w:szCs w:val="20"/>
    </w:rPr>
  </w:style>
  <w:style w:type="character" w:customStyle="1" w:styleId="26">
    <w:name w:val="批注主题 Char"/>
    <w:basedOn w:val="27"/>
    <w:link w:val="13"/>
    <w:qFormat/>
    <w:uiPriority w:val="0"/>
    <w:rPr>
      <w:b/>
      <w:bCs/>
    </w:rPr>
  </w:style>
  <w:style w:type="character" w:customStyle="1" w:styleId="27">
    <w:name w:val="批注文字 Char"/>
    <w:basedOn w:val="16"/>
    <w:link w:val="4"/>
    <w:qFormat/>
    <w:uiPriority w:val="0"/>
    <w:rPr>
      <w:kern w:val="2"/>
      <w:sz w:val="21"/>
      <w:szCs w:val="24"/>
    </w:rPr>
  </w:style>
  <w:style w:type="character" w:customStyle="1" w:styleId="28">
    <w:name w:val="apple-style-span"/>
    <w:basedOn w:val="16"/>
    <w:qFormat/>
    <w:uiPriority w:val="0"/>
  </w:style>
  <w:style w:type="character" w:customStyle="1" w:styleId="29">
    <w:name w:val="正文文本 Char"/>
    <w:link w:val="5"/>
    <w:semiHidden/>
    <w:qFormat/>
    <w:locked/>
    <w:uiPriority w:val="0"/>
    <w:rPr>
      <w:rFonts w:cs="Times New Roman"/>
      <w:sz w:val="24"/>
      <w:szCs w:val="24"/>
    </w:rPr>
  </w:style>
  <w:style w:type="character" w:customStyle="1" w:styleId="30">
    <w:name w:val="页眉 Char"/>
    <w:link w:val="11"/>
    <w:qFormat/>
    <w:locked/>
    <w:uiPriority w:val="0"/>
    <w:rPr>
      <w:rFonts w:cs="Times New Roman"/>
      <w:kern w:val="2"/>
      <w:sz w:val="18"/>
      <w:szCs w:val="18"/>
    </w:rPr>
  </w:style>
  <w:style w:type="character" w:customStyle="1" w:styleId="31">
    <w:name w:val="日期 Char"/>
    <w:link w:val="8"/>
    <w:semiHidden/>
    <w:qFormat/>
    <w:locked/>
    <w:uiPriority w:val="0"/>
    <w:rPr>
      <w:rFonts w:cs="Times New Roman"/>
      <w:sz w:val="24"/>
      <w:szCs w:val="24"/>
    </w:rPr>
  </w:style>
  <w:style w:type="character" w:customStyle="1" w:styleId="32">
    <w:name w:val="正文文本缩进 Char"/>
    <w:link w:val="6"/>
    <w:semiHidden/>
    <w:qFormat/>
    <w:locked/>
    <w:uiPriority w:val="0"/>
    <w:rPr>
      <w:rFonts w:cs="Times New Roman"/>
      <w:sz w:val="24"/>
      <w:szCs w:val="24"/>
    </w:rPr>
  </w:style>
  <w:style w:type="character" w:customStyle="1" w:styleId="33">
    <w:name w:val="页脚 Char"/>
    <w:link w:val="10"/>
    <w:semiHidden/>
    <w:qFormat/>
    <w:locked/>
    <w:uiPriority w:val="0"/>
    <w:rPr>
      <w:rFonts w:cs="Times New Roman"/>
      <w:sz w:val="18"/>
      <w:szCs w:val="18"/>
    </w:rPr>
  </w:style>
  <w:style w:type="character" w:customStyle="1" w:styleId="34">
    <w:name w:val="批注框文本 Char"/>
    <w:basedOn w:val="16"/>
    <w:link w:val="9"/>
    <w:qFormat/>
    <w:uiPriority w:val="0"/>
    <w:rPr>
      <w:kern w:val="2"/>
      <w:sz w:val="18"/>
      <w:szCs w:val="1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file:///C:\Users\xiesj\AppData\Roaming\MideaConnectProd\74105595\xiesj\save\captures\%25252525252525257Bf32f8a37-e705-45c6-a391-f8bc1ee90dcd%25252525252525257D.jpg" TargetMode="Externa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file:///C:\Users\xiesj\AppData\Roaming\MideaConnectProd\74105595\xiesj\save\captures\%2525252525257B7a367ad8-fa6d-4b85-9f4a-675f75e434cc%2525252525257D.jpg" TargetMode="Externa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beb1418-53a2-4188-a346-a364f32707f8}"/>
        <w:style w:val=""/>
        <w:category>
          <w:name w:val="常规"/>
          <w:gallery w:val="placeholder"/>
        </w:category>
        <w:types>
          <w:type w:val="bbPlcHdr"/>
        </w:types>
        <w:behaviors>
          <w:behavior w:val="content"/>
        </w:behaviors>
        <w:description w:val=""/>
        <w:guid w:val="{5beb1418-53a2-4188-a346-a364f32707f8}"/>
      </w:docPartPr>
      <w:docPartBody>
        <w:p>
          <w:r>
            <w:rPr>
              <w:color w:val="808080"/>
            </w:rPr>
            <w:t>单击此处输入文字。</w:t>
          </w:r>
        </w:p>
      </w:docPartBody>
    </w:docPart>
    <w:docPart>
      <w:docPartPr>
        <w:name w:val="{85ee29dc-50ab-440c-8333-680af8cf0c52}"/>
        <w:style w:val=""/>
        <w:category>
          <w:name w:val="常规"/>
          <w:gallery w:val="placeholder"/>
        </w:category>
        <w:types>
          <w:type w:val="bbPlcHdr"/>
        </w:types>
        <w:behaviors>
          <w:behavior w:val="content"/>
        </w:behaviors>
        <w:description w:val=""/>
        <w:guid w:val="{85ee29dc-50ab-440c-8333-680af8cf0c52}"/>
      </w:docPartPr>
      <w:docPartBody>
        <w:p>
          <w:r>
            <w:rPr>
              <w:color w:val="808080"/>
            </w:rPr>
            <w:t>单击此处输入文字。</w:t>
          </w:r>
        </w:p>
      </w:docPartBody>
    </w:docPart>
    <w:docPart>
      <w:docPartPr>
        <w:name w:val="{0f05cf29-9567-4448-8aa3-311629ef79dc}"/>
        <w:style w:val=""/>
        <w:category>
          <w:name w:val="常规"/>
          <w:gallery w:val="placeholder"/>
        </w:category>
        <w:types>
          <w:type w:val="bbPlcHdr"/>
        </w:types>
        <w:behaviors>
          <w:behavior w:val="content"/>
        </w:behaviors>
        <w:description w:val=""/>
        <w:guid w:val="{0f05cf29-9567-4448-8aa3-311629ef79dc}"/>
      </w:docPartPr>
      <w:docPartBody>
        <w:p>
          <w:r>
            <w:rPr>
              <w:color w:val="808080"/>
            </w:rPr>
            <w:t>单击此处输入文字。</w:t>
          </w:r>
        </w:p>
      </w:docPartBody>
    </w:docPart>
    <w:docPart>
      <w:docPartPr>
        <w:name w:val="{38f3415f-4880-4728-b30c-183766a85669}"/>
        <w:style w:val=""/>
        <w:category>
          <w:name w:val="常规"/>
          <w:gallery w:val="placeholder"/>
        </w:category>
        <w:types>
          <w:type w:val="bbPlcHdr"/>
        </w:types>
        <w:behaviors>
          <w:behavior w:val="content"/>
        </w:behaviors>
        <w:description w:val=""/>
        <w:guid w:val="{38f3415f-4880-4728-b30c-183766a85669}"/>
      </w:docPartPr>
      <w:docPartBody>
        <w:p>
          <w:r>
            <w:rPr>
              <w:color w:val="808080"/>
            </w:rPr>
            <w:t>单击此处输入文字。</w:t>
          </w:r>
        </w:p>
      </w:docPartBody>
    </w:docPart>
    <w:docPart>
      <w:docPartPr>
        <w:name w:val="{e8981c69-5ded-413e-856b-c50f0770a788}"/>
        <w:style w:val=""/>
        <w:category>
          <w:name w:val="常规"/>
          <w:gallery w:val="placeholder"/>
        </w:category>
        <w:types>
          <w:type w:val="bbPlcHdr"/>
        </w:types>
        <w:behaviors>
          <w:behavior w:val="content"/>
        </w:behaviors>
        <w:description w:val=""/>
        <w:guid w:val="{e8981c69-5ded-413e-856b-c50f0770a788}"/>
      </w:docPartPr>
      <w:docPartBody>
        <w:p>
          <w:r>
            <w:rPr>
              <w:color w:val="808080"/>
            </w:rPr>
            <w:t>单击此处输入文字。</w:t>
          </w:r>
        </w:p>
      </w:docPartBody>
    </w:docPart>
    <w:docPart>
      <w:docPartPr>
        <w:name w:val="{0bac1f56-281c-4698-8233-7429bc83b3a7}"/>
        <w:style w:val=""/>
        <w:category>
          <w:name w:val="常规"/>
          <w:gallery w:val="placeholder"/>
        </w:category>
        <w:types>
          <w:type w:val="bbPlcHdr"/>
        </w:types>
        <w:behaviors>
          <w:behavior w:val="content"/>
        </w:behaviors>
        <w:description w:val=""/>
        <w:guid w:val="{0bac1f56-281c-4698-8233-7429bc83b3a7}"/>
      </w:docPartPr>
      <w:docPartBody>
        <w:p>
          <w:r>
            <w:rPr>
              <w:color w:val="808080"/>
            </w:rPr>
            <w:t>单击此处输入文字。</w:t>
          </w:r>
        </w:p>
      </w:docPartBody>
    </w:docPart>
    <w:docPart>
      <w:docPartPr>
        <w:name w:val="{52bae915-a243-4fb4-8564-f115f116eed5}"/>
        <w:style w:val=""/>
        <w:category>
          <w:name w:val="常规"/>
          <w:gallery w:val="placeholder"/>
        </w:category>
        <w:types>
          <w:type w:val="bbPlcHdr"/>
        </w:types>
        <w:behaviors>
          <w:behavior w:val="content"/>
        </w:behaviors>
        <w:description w:val=""/>
        <w:guid w:val="{52bae915-a243-4fb4-8564-f115f116eed5}"/>
      </w:docPartPr>
      <w:docPartBody>
        <w:p>
          <w:r>
            <w:rPr>
              <w:color w:val="808080"/>
            </w:rPr>
            <w:t>单击此处输入文字。</w:t>
          </w:r>
        </w:p>
      </w:docPartBody>
    </w:docPart>
    <w:docPart>
      <w:docPartPr>
        <w:name w:val="{96ca618f-ab82-4ba3-a347-279085f8e520}"/>
        <w:style w:val=""/>
        <w:category>
          <w:name w:val="常规"/>
          <w:gallery w:val="placeholder"/>
        </w:category>
        <w:types>
          <w:type w:val="bbPlcHdr"/>
        </w:types>
        <w:behaviors>
          <w:behavior w:val="content"/>
        </w:behaviors>
        <w:description w:val=""/>
        <w:guid w:val="{96ca618f-ab82-4ba3-a347-279085f8e520}"/>
      </w:docPartPr>
      <w:docPartBody>
        <w:p>
          <w:r>
            <w:rPr>
              <w:color w:val="808080"/>
            </w:rPr>
            <w:t>单击此处输入文字。</w:t>
          </w:r>
        </w:p>
      </w:docPartBody>
    </w:docPart>
    <w:docPart>
      <w:docPartPr>
        <w:name w:val="{a7092b3a-fe86-44e0-9c72-1a7ec9156085}"/>
        <w:style w:val=""/>
        <w:category>
          <w:name w:val="常规"/>
          <w:gallery w:val="placeholder"/>
        </w:category>
        <w:types>
          <w:type w:val="bbPlcHdr"/>
        </w:types>
        <w:behaviors>
          <w:behavior w:val="content"/>
        </w:behaviors>
        <w:description w:val=""/>
        <w:guid w:val="{a7092b3a-fe86-44e0-9c72-1a7ec9156085}"/>
      </w:docPartPr>
      <w:docPartBody>
        <w:p>
          <w:r>
            <w:rPr>
              <w:color w:val="808080"/>
            </w:rPr>
            <w:t>单击此处输入文字。</w:t>
          </w:r>
        </w:p>
      </w:docPartBody>
    </w:docPart>
    <w:docPart>
      <w:docPartPr>
        <w:name w:val="{08f187a7-c784-426c-9fef-680b98aebbdf}"/>
        <w:style w:val=""/>
        <w:category>
          <w:name w:val="常规"/>
          <w:gallery w:val="placeholder"/>
        </w:category>
        <w:types>
          <w:type w:val="bbPlcHdr"/>
        </w:types>
        <w:behaviors>
          <w:behavior w:val="content"/>
        </w:behaviors>
        <w:description w:val=""/>
        <w:guid w:val="{08f187a7-c784-426c-9fef-680b98aebbdf}"/>
      </w:docPartPr>
      <w:docPartBody>
        <w:p>
          <w:r>
            <w:rPr>
              <w:color w:val="808080"/>
            </w:rPr>
            <w:t>单击此处输入文字。</w:t>
          </w:r>
        </w:p>
      </w:docPartBody>
    </w:docPart>
    <w:docPart>
      <w:docPartPr>
        <w:name w:val="{722553cd-d3a3-494d-a2fd-08e24860bbfd}"/>
        <w:style w:val=""/>
        <w:category>
          <w:name w:val="常规"/>
          <w:gallery w:val="placeholder"/>
        </w:category>
        <w:types>
          <w:type w:val="bbPlcHdr"/>
        </w:types>
        <w:behaviors>
          <w:behavior w:val="content"/>
        </w:behaviors>
        <w:description w:val=""/>
        <w:guid w:val="{722553cd-d3a3-494d-a2fd-08e24860bbfd}"/>
      </w:docPartPr>
      <w:docPartBody>
        <w:p>
          <w:r>
            <w:rPr>
              <w:color w:val="808080"/>
            </w:rPr>
            <w:t>单击此处输入文字。</w:t>
          </w:r>
        </w:p>
      </w:docPartBody>
    </w:docPart>
    <w:docPart>
      <w:docPartPr>
        <w:name w:val="{ed3905af-5e9f-43e5-b5e4-11b7273c270d}"/>
        <w:style w:val=""/>
        <w:category>
          <w:name w:val="常规"/>
          <w:gallery w:val="placeholder"/>
        </w:category>
        <w:types>
          <w:type w:val="bbPlcHdr"/>
        </w:types>
        <w:behaviors>
          <w:behavior w:val="content"/>
        </w:behaviors>
        <w:description w:val=""/>
        <w:guid w:val="{ed3905af-5e9f-43e5-b5e4-11b7273c270d}"/>
      </w:docPartPr>
      <w:docPartBody>
        <w:p>
          <w:r>
            <w:rPr>
              <w:color w:val="808080"/>
            </w:rPr>
            <w:t>单击此处输入文字。</w:t>
          </w:r>
        </w:p>
      </w:docPartBody>
    </w:docPart>
    <w:docPart>
      <w:docPartPr>
        <w:name w:val="{41656b96-ff1d-42bc-97bd-aa44ac9a0aba}"/>
        <w:style w:val=""/>
        <w:category>
          <w:name w:val="常规"/>
          <w:gallery w:val="placeholder"/>
        </w:category>
        <w:types>
          <w:type w:val="bbPlcHdr"/>
        </w:types>
        <w:behaviors>
          <w:behavior w:val="content"/>
        </w:behaviors>
        <w:description w:val=""/>
        <w:guid w:val="{41656b96-ff1d-42bc-97bd-aa44ac9a0aba}"/>
      </w:docPartPr>
      <w:docPartBody>
        <w:p>
          <w:r>
            <w:rPr>
              <w:color w:val="808080"/>
            </w:rPr>
            <w:t>单击此处输入文字。</w:t>
          </w:r>
        </w:p>
      </w:docPartBody>
    </w:docPart>
    <w:docPart>
      <w:docPartPr>
        <w:name w:val="{d64d31fc-42a1-4b9b-a353-a11f836e505b}"/>
        <w:style w:val=""/>
        <w:category>
          <w:name w:val="常规"/>
          <w:gallery w:val="placeholder"/>
        </w:category>
        <w:types>
          <w:type w:val="bbPlcHdr"/>
        </w:types>
        <w:behaviors>
          <w:behavior w:val="content"/>
        </w:behaviors>
        <w:description w:val=""/>
        <w:guid w:val="{d64d31fc-42a1-4b9b-a353-a11f836e505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jy</Company>
  <Pages>23</Pages>
  <Words>2273</Words>
  <Characters>12959</Characters>
  <Lines>107</Lines>
  <Paragraphs>30</Paragraphs>
  <TotalTime>61</TotalTime>
  <ScaleCrop>false</ScaleCrop>
  <LinksUpToDate>false</LinksUpToDate>
  <CharactersWithSpaces>15202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2012-03-02T05:59:00Z</dcterms:created>
  <dc:creator>jy</dc:creator>
  <cp:lastModifiedBy>anz</cp:lastModifiedBy>
  <cp:lastPrinted>2022-03-11T00:38:00Z</cp:lastPrinted>
  <dcterms:modified xsi:type="dcterms:W3CDTF">2026-01-22T02:25:34Z</dcterms:modified>
  <dc:title>订货技术要求编制说明------有全套设计图纸的输送设备</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